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FF822" w14:textId="56FF6BBA" w:rsidR="00A523A6" w:rsidRDefault="00832C89" w:rsidP="00832C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2DE05D5" wp14:editId="31BB20A6">
            <wp:simplePos x="0" y="0"/>
            <wp:positionH relativeFrom="margin">
              <wp:posOffset>-1735455</wp:posOffset>
            </wp:positionH>
            <wp:positionV relativeFrom="margin">
              <wp:posOffset>1607185</wp:posOffset>
            </wp:positionV>
            <wp:extent cx="9941560" cy="6703695"/>
            <wp:effectExtent l="0" t="1619250" r="0" b="16021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t="6274" r="331" b="5383"/>
                    <a:stretch/>
                  </pic:blipFill>
                  <pic:spPr bwMode="auto">
                    <a:xfrm rot="5400000">
                      <a:off x="0" y="0"/>
                      <a:ext cx="9941560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3C1B3" w14:textId="38C775D0" w:rsidR="0014269B" w:rsidRPr="00310B27" w:rsidRDefault="0014269B" w:rsidP="00832C89">
      <w:pPr>
        <w:pStyle w:val="a4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lastRenderedPageBreak/>
        <w:t>- общественная экспертиза питания обучающихся;</w:t>
      </w:r>
    </w:p>
    <w:p w14:paraId="725A9A82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 - контроль за качеством и количеством приготовленной согласно меню пищи;</w:t>
      </w:r>
    </w:p>
    <w:p w14:paraId="18E66D0F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14:paraId="5AF2876E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- участие в разработке предложений и рекомендаций по улучшению качества питания обучающихся.</w:t>
      </w:r>
    </w:p>
    <w:p w14:paraId="25425C88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DE49183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4. </w:t>
      </w:r>
      <w:r w:rsidRPr="00310B27">
        <w:rPr>
          <w:rFonts w:ascii="Times New Roman" w:hAnsi="Times New Roman"/>
          <w:b/>
          <w:bCs/>
          <w:sz w:val="24"/>
          <w:szCs w:val="24"/>
        </w:rPr>
        <w:t>Права и ответственность комиссии по контролю организации питания учащихся</w:t>
      </w:r>
    </w:p>
    <w:p w14:paraId="44AF5310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Для осуществления возложенных функций комиссии предоставлены следующие права:</w:t>
      </w:r>
    </w:p>
    <w:p w14:paraId="15126C0D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4.1. контролировать в школе организацию и качество питания обучающихся;</w:t>
      </w:r>
    </w:p>
    <w:p w14:paraId="7EC7DD06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14:paraId="5477391F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4.3. заслушивать на своих заседаниях старшего повара по обеспечению качественного питания обучающихся;</w:t>
      </w:r>
    </w:p>
    <w:p w14:paraId="7CD74388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14:paraId="6946C079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4.5. изменить график проверки, если причина объективна;</w:t>
      </w:r>
    </w:p>
    <w:p w14:paraId="5A52DCC3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4.6. вносить предложения по улучшению качества питания обучающихся;</w:t>
      </w:r>
    </w:p>
    <w:p w14:paraId="37EC19E1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77A99BEF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0D01FCD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5. </w:t>
      </w:r>
      <w:r w:rsidRPr="00310B27">
        <w:rPr>
          <w:rFonts w:ascii="Times New Roman" w:hAnsi="Times New Roman"/>
          <w:b/>
          <w:bCs/>
          <w:sz w:val="24"/>
          <w:szCs w:val="24"/>
        </w:rPr>
        <w:t>Организация деятельности комиссии по контролю организации питания учащихся.</w:t>
      </w:r>
    </w:p>
    <w:p w14:paraId="0B60DE9B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14:paraId="1E489FB3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5.2.  Комиссия выбирает председателя.</w:t>
      </w:r>
    </w:p>
    <w:p w14:paraId="63236320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5.3. Комиссия составляет план-график контроля по организации качественного питания школьников. </w:t>
      </w:r>
    </w:p>
    <w:p w14:paraId="5F9EBF4E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5.4. О результатах работы комиссия информирует администрацию школы и Совет родителей.</w:t>
      </w:r>
    </w:p>
    <w:p w14:paraId="681DF6C3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5.5. Один раз в четверть комиссия знакомит с результатами деятельности руководителя школы и один раз в полугодие Совет школы.</w:t>
      </w:r>
    </w:p>
    <w:p w14:paraId="60909877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14:paraId="2635F036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14:paraId="7E4D1F6E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14:paraId="6FBBBAAA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0FF507C4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6. </w:t>
      </w:r>
      <w:r w:rsidRPr="00310B27">
        <w:rPr>
          <w:rFonts w:ascii="Times New Roman" w:hAnsi="Times New Roman"/>
          <w:b/>
          <w:bCs/>
          <w:sz w:val="24"/>
          <w:szCs w:val="24"/>
        </w:rPr>
        <w:t>Ответственность членов Комиссии</w:t>
      </w:r>
    </w:p>
    <w:p w14:paraId="4637B55B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62354504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14:paraId="30A585F1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9104012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 xml:space="preserve">7. </w:t>
      </w:r>
      <w:r w:rsidRPr="00310B27">
        <w:rPr>
          <w:rFonts w:ascii="Times New Roman" w:hAnsi="Times New Roman"/>
          <w:b/>
          <w:bCs/>
          <w:sz w:val="24"/>
          <w:szCs w:val="24"/>
        </w:rPr>
        <w:t>Документация комиссии по контролю организации питания учащихся.</w:t>
      </w:r>
    </w:p>
    <w:p w14:paraId="5F76E45B" w14:textId="77777777" w:rsidR="0014269B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7.1. Заседания комиссии оформляются протоколом. Протоколы подписываются председателем.</w:t>
      </w:r>
    </w:p>
    <w:p w14:paraId="6F234D86" w14:textId="77777777" w:rsidR="00BF579A" w:rsidRPr="00310B27" w:rsidRDefault="0014269B" w:rsidP="00310B2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10B27">
        <w:rPr>
          <w:rFonts w:ascii="Times New Roman" w:hAnsi="Times New Roman"/>
          <w:sz w:val="24"/>
          <w:szCs w:val="24"/>
        </w:rPr>
        <w:t>7.2. Тетрадь протоколов заседания комиссии хранится у администрации школы.</w:t>
      </w:r>
      <w:r w:rsidR="00FD7C0B" w:rsidRPr="00310B27">
        <w:rPr>
          <w:rFonts w:ascii="Times New Roman" w:hAnsi="Times New Roman"/>
          <w:sz w:val="24"/>
          <w:szCs w:val="24"/>
        </w:rPr>
        <w:t xml:space="preserve"> </w:t>
      </w:r>
    </w:p>
    <w:sectPr w:rsidR="00BF579A" w:rsidRPr="00310B27" w:rsidSect="00310B27">
      <w:pgSz w:w="11906" w:h="16838"/>
      <w:pgMar w:top="568" w:right="1134" w:bottom="426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95182"/>
    <w:multiLevelType w:val="multilevel"/>
    <w:tmpl w:val="D41CCF9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3F17"/>
    <w:rsid w:val="00023701"/>
    <w:rsid w:val="000E5420"/>
    <w:rsid w:val="0014269B"/>
    <w:rsid w:val="00310B27"/>
    <w:rsid w:val="00393F17"/>
    <w:rsid w:val="00397E67"/>
    <w:rsid w:val="0055426A"/>
    <w:rsid w:val="006634DD"/>
    <w:rsid w:val="00832C89"/>
    <w:rsid w:val="008920AF"/>
    <w:rsid w:val="00A523A6"/>
    <w:rsid w:val="00AF0E09"/>
    <w:rsid w:val="00BF579A"/>
    <w:rsid w:val="00CE566C"/>
    <w:rsid w:val="00F452CC"/>
    <w:rsid w:val="00F5142D"/>
    <w:rsid w:val="00FD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672C1"/>
  <w15:docId w15:val="{90B8CA15-6C16-45D0-9605-0D99A8FD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BF579A"/>
    <w:rPr>
      <w:rFonts w:ascii="Calibri" w:eastAsia="Calibri" w:hAnsi="Calibri"/>
      <w:sz w:val="22"/>
      <w:szCs w:val="22"/>
    </w:rPr>
  </w:style>
  <w:style w:type="character" w:customStyle="1" w:styleId="a5">
    <w:name w:val="Без интервала Знак"/>
    <w:basedOn w:val="a0"/>
    <w:link w:val="a4"/>
    <w:uiPriority w:val="1"/>
    <w:rsid w:val="00BF579A"/>
    <w:rPr>
      <w:rFonts w:ascii="Calibri" w:eastAsia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F4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Luba Kudinova</cp:lastModifiedBy>
  <cp:revision>12</cp:revision>
  <cp:lastPrinted>2020-10-22T09:55:00Z</cp:lastPrinted>
  <dcterms:created xsi:type="dcterms:W3CDTF">2020-09-02T10:57:00Z</dcterms:created>
  <dcterms:modified xsi:type="dcterms:W3CDTF">2021-11-16T16:50:00Z</dcterms:modified>
</cp:coreProperties>
</file>