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F9F" w:rsidRDefault="00315F9F" w:rsidP="00FF3445">
      <w:pPr>
        <w:tabs>
          <w:tab w:val="left" w:pos="255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64BE8" w:rsidRPr="00164BE8" w:rsidRDefault="001E3A23" w:rsidP="0016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Приложение  №1</w:t>
      </w:r>
    </w:p>
    <w:p w:rsidR="00164BE8" w:rsidRPr="00164BE8" w:rsidRDefault="00164BE8" w:rsidP="0016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64BE8" w:rsidRPr="00164BE8" w:rsidRDefault="00164BE8" w:rsidP="0016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64BE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  основной образовательно</w:t>
      </w:r>
      <w:r w:rsidR="001621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й</w:t>
      </w:r>
      <w:r w:rsidRPr="00164BE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программе</w:t>
      </w:r>
    </w:p>
    <w:p w:rsidR="00164BE8" w:rsidRPr="00164BE8" w:rsidRDefault="00164BE8" w:rsidP="0016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64BE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основного общего образования</w:t>
      </w:r>
    </w:p>
    <w:p w:rsidR="00164BE8" w:rsidRPr="00164BE8" w:rsidRDefault="00164BE8" w:rsidP="0016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64BE8" w:rsidRPr="00164BE8" w:rsidRDefault="00164BE8" w:rsidP="0016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64BE8" w:rsidRPr="00164BE8" w:rsidRDefault="00164BE8" w:rsidP="0016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64BE8" w:rsidRPr="00164BE8" w:rsidRDefault="00164BE8" w:rsidP="0016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64BE8" w:rsidRPr="00164BE8" w:rsidRDefault="00164BE8" w:rsidP="0016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64BE8" w:rsidRPr="00164BE8" w:rsidRDefault="00164BE8" w:rsidP="0016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64BE8" w:rsidRPr="00164BE8" w:rsidRDefault="00164BE8" w:rsidP="0016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64BE8" w:rsidRPr="00164BE8" w:rsidRDefault="00164BE8" w:rsidP="0016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64BE8" w:rsidRPr="00164BE8" w:rsidRDefault="00164BE8" w:rsidP="0016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64BE8" w:rsidRPr="00164BE8" w:rsidRDefault="00164BE8" w:rsidP="0016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64BE8" w:rsidRPr="00164BE8" w:rsidRDefault="00164BE8" w:rsidP="0016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64BE8" w:rsidRPr="00164BE8" w:rsidRDefault="00164BE8" w:rsidP="0016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  <w:r w:rsidRPr="00164BE8"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Рабочая программа  по  учебному предмету</w:t>
      </w:r>
    </w:p>
    <w:p w:rsidR="00164BE8" w:rsidRPr="00164BE8" w:rsidRDefault="00164BE8" w:rsidP="0016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  <w:r w:rsidRPr="00164BE8"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«</w:t>
      </w:r>
      <w:r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ОБЖ</w:t>
      </w:r>
      <w:r w:rsidRPr="00164BE8"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»</w:t>
      </w:r>
    </w:p>
    <w:p w:rsidR="00164BE8" w:rsidRPr="00164BE8" w:rsidRDefault="00164BE8" w:rsidP="0016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  <w:r w:rsidRPr="00164BE8"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 xml:space="preserve">для </w:t>
      </w:r>
      <w:r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6</w:t>
      </w:r>
      <w:r w:rsidRPr="00164BE8"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-9 классов</w:t>
      </w:r>
    </w:p>
    <w:p w:rsidR="00164BE8" w:rsidRPr="00164BE8" w:rsidRDefault="00164BE8" w:rsidP="0016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</w:p>
    <w:p w:rsidR="00164BE8" w:rsidRPr="00164BE8" w:rsidRDefault="00164BE8" w:rsidP="0016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</w:p>
    <w:p w:rsidR="00164BE8" w:rsidRPr="00164BE8" w:rsidRDefault="00164BE8" w:rsidP="0016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</w:p>
    <w:p w:rsidR="00164BE8" w:rsidRPr="00164BE8" w:rsidRDefault="00164BE8" w:rsidP="0016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</w:p>
    <w:p w:rsidR="00164BE8" w:rsidRPr="00164BE8" w:rsidRDefault="00164BE8" w:rsidP="00164BE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4BE8">
        <w:rPr>
          <w:rFonts w:ascii="Times New Roman" w:eastAsia="Times New Roman" w:hAnsi="Times New Roman"/>
          <w:sz w:val="24"/>
          <w:szCs w:val="24"/>
          <w:lang w:eastAsia="ru-RU"/>
        </w:rPr>
        <w:t xml:space="preserve">Тип программы: </w:t>
      </w:r>
      <w:r w:rsidRPr="00164BE8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  основного  общего образования</w:t>
      </w:r>
    </w:p>
    <w:p w:rsidR="00164BE8" w:rsidRPr="00164BE8" w:rsidRDefault="00164BE8" w:rsidP="00164BE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4BE8">
        <w:rPr>
          <w:rFonts w:ascii="Times New Roman" w:eastAsia="Times New Roman" w:hAnsi="Times New Roman"/>
          <w:sz w:val="24"/>
          <w:szCs w:val="24"/>
          <w:lang w:eastAsia="ru-RU"/>
        </w:rPr>
        <w:t>Уровень:</w:t>
      </w:r>
      <w:r w:rsidRPr="00164B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базовый</w:t>
      </w:r>
    </w:p>
    <w:p w:rsidR="00164BE8" w:rsidRPr="00164BE8" w:rsidRDefault="00164BE8" w:rsidP="00164BE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 реализации программы:  4</w:t>
      </w:r>
      <w:r w:rsidRPr="00164B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164BE8" w:rsidRDefault="00164BE8" w:rsidP="00164BE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A23" w:rsidRPr="00164BE8" w:rsidRDefault="001E3A23" w:rsidP="00164BE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BE8" w:rsidRDefault="00164BE8" w:rsidP="0016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</w:p>
    <w:p w:rsidR="00164BE8" w:rsidRDefault="00164BE8" w:rsidP="0016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</w:p>
    <w:p w:rsidR="00164BE8" w:rsidRDefault="00164BE8" w:rsidP="0016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</w:p>
    <w:p w:rsidR="00164BE8" w:rsidRDefault="00164BE8" w:rsidP="0016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</w:p>
    <w:p w:rsidR="00164BE8" w:rsidRDefault="00164BE8" w:rsidP="0016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</w:p>
    <w:p w:rsidR="00164BE8" w:rsidRDefault="00164BE8" w:rsidP="0016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</w:p>
    <w:p w:rsidR="00164BE8" w:rsidRPr="00164BE8" w:rsidRDefault="00164BE8" w:rsidP="0016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</w:p>
    <w:p w:rsidR="00164BE8" w:rsidRPr="00164BE8" w:rsidRDefault="00164BE8" w:rsidP="0016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5C71" w:rsidRDefault="00AF5C71" w:rsidP="00925890">
      <w:pPr>
        <w:tabs>
          <w:tab w:val="left" w:pos="255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C226C" w:rsidRDefault="007C226C" w:rsidP="00925890">
      <w:pPr>
        <w:tabs>
          <w:tab w:val="left" w:pos="255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C226C" w:rsidRDefault="007C226C" w:rsidP="00925890">
      <w:pPr>
        <w:tabs>
          <w:tab w:val="left" w:pos="255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25890" w:rsidRPr="000C377F" w:rsidRDefault="00004527" w:rsidP="00925890">
      <w:pPr>
        <w:tabs>
          <w:tab w:val="left" w:pos="255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1. </w:t>
      </w:r>
      <w:r w:rsidR="00AB6CF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Планируемы </w:t>
      </w:r>
      <w:r w:rsidR="00925890" w:rsidRPr="000C37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результаты освоения курса</w:t>
      </w:r>
      <w:r w:rsidR="00AC7DF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«ОБЖ»</w:t>
      </w:r>
      <w:r w:rsidR="00925890" w:rsidRPr="000C37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9E17C2" w:rsidRPr="009E17C2" w:rsidRDefault="009E17C2" w:rsidP="009E17C2">
      <w:pPr>
        <w:ind w:firstLine="720"/>
        <w:rPr>
          <w:rFonts w:ascii="Times New Roman" w:hAnsi="Times New Roman"/>
          <w:b/>
          <w:sz w:val="24"/>
          <w:szCs w:val="24"/>
        </w:rPr>
      </w:pPr>
      <w:r w:rsidRPr="009E17C2">
        <w:rPr>
          <w:rFonts w:ascii="Times New Roman" w:hAnsi="Times New Roman"/>
          <w:b/>
          <w:sz w:val="24"/>
          <w:szCs w:val="24"/>
        </w:rPr>
        <w:t>Личностные, метапредметные, предметные результаты освоения курса.</w:t>
      </w:r>
    </w:p>
    <w:p w:rsidR="009E17C2" w:rsidRPr="009E17C2" w:rsidRDefault="009E17C2" w:rsidP="009E17C2">
      <w:pPr>
        <w:ind w:firstLine="720"/>
        <w:rPr>
          <w:rFonts w:ascii="Times New Roman" w:hAnsi="Times New Roman"/>
          <w:b/>
          <w:sz w:val="24"/>
          <w:szCs w:val="24"/>
        </w:rPr>
      </w:pPr>
      <w:r w:rsidRPr="009E17C2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9E17C2" w:rsidRPr="009E17C2" w:rsidRDefault="009E17C2" w:rsidP="009E17C2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дорогах;</w:t>
      </w:r>
    </w:p>
    <w:p w:rsidR="009E17C2" w:rsidRPr="009E17C2" w:rsidRDefault="009E17C2" w:rsidP="009E17C2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формирование понимания ценности здорового и безопасного образа жизни;</w:t>
      </w:r>
    </w:p>
    <w:p w:rsidR="009E17C2" w:rsidRPr="009E17C2" w:rsidRDefault="009E17C2" w:rsidP="009E17C2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E17C2" w:rsidRPr="009E17C2" w:rsidRDefault="009E17C2" w:rsidP="009E17C2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9E17C2" w:rsidRPr="009E17C2" w:rsidRDefault="009E17C2" w:rsidP="009E17C2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E17C2" w:rsidRPr="009E17C2" w:rsidRDefault="009E17C2" w:rsidP="009E17C2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формирование готовности и способности вести диалог с другими людьми и достигать в нем взаимопонимания;</w:t>
      </w:r>
    </w:p>
    <w:p w:rsidR="009E17C2" w:rsidRPr="009E17C2" w:rsidRDefault="009E17C2" w:rsidP="009E17C2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9E17C2" w:rsidRPr="009E17C2" w:rsidRDefault="009E17C2" w:rsidP="009E17C2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чувств, и нравственного     поведения, осознанного и ответственного отношения к собственным поступкам;</w:t>
      </w:r>
    </w:p>
    <w:p w:rsidR="009E17C2" w:rsidRPr="009E17C2" w:rsidRDefault="009E17C2" w:rsidP="009E17C2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 полезной, учебно-исследовательской, творческой и других видов деятельности;</w:t>
      </w:r>
    </w:p>
    <w:p w:rsidR="009E17C2" w:rsidRPr="009E17C2" w:rsidRDefault="009E17C2" w:rsidP="009E17C2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9E17C2" w:rsidRPr="009E17C2" w:rsidRDefault="009E17C2" w:rsidP="009E17C2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 , принятие ценности семейной жизни, уважительное и заботливое отношение к членам своей семьи;</w:t>
      </w:r>
    </w:p>
    <w:p w:rsidR="009E17C2" w:rsidRPr="00AC7DF6" w:rsidRDefault="009E17C2" w:rsidP="00AC7DF6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формирование антиэкстремистского и антитеррористического мышления, потребностей соблюдать нормы здорового образа жизни, осознанно выполнять правила безопасности жизнедеятельности.</w:t>
      </w:r>
    </w:p>
    <w:p w:rsidR="009E17C2" w:rsidRPr="009E17C2" w:rsidRDefault="009E17C2" w:rsidP="009E17C2">
      <w:pPr>
        <w:ind w:firstLine="720"/>
        <w:rPr>
          <w:rFonts w:ascii="Times New Roman" w:hAnsi="Times New Roman"/>
          <w:b/>
          <w:sz w:val="24"/>
          <w:szCs w:val="24"/>
        </w:rPr>
      </w:pPr>
      <w:r w:rsidRPr="009E17C2">
        <w:rPr>
          <w:rFonts w:ascii="Times New Roman" w:hAnsi="Times New Roman"/>
          <w:b/>
          <w:sz w:val="24"/>
          <w:szCs w:val="24"/>
        </w:rPr>
        <w:t>Метапредметные результаты :</w:t>
      </w:r>
    </w:p>
    <w:p w:rsidR="009E17C2" w:rsidRPr="009E17C2" w:rsidRDefault="009E17C2" w:rsidP="009E17C2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E17C2" w:rsidRPr="009E17C2" w:rsidRDefault="009E17C2" w:rsidP="009E17C2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9E17C2" w:rsidRPr="009E17C2" w:rsidRDefault="009E17C2" w:rsidP="009E17C2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9E17C2" w:rsidRPr="009E17C2" w:rsidRDefault="009E17C2" w:rsidP="009E17C2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 в области безопасности жизнедеятельности , собственные возможности ее решения;</w:t>
      </w:r>
    </w:p>
    <w:p w:rsidR="009E17C2" w:rsidRPr="009E17C2" w:rsidRDefault="009E17C2" w:rsidP="009E17C2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владение основами самоконтроля, самооценки , принятия решений и осуществления осознанного выбора в учебной и познавательной деятельности;</w:t>
      </w:r>
    </w:p>
    <w:p w:rsidR="009E17C2" w:rsidRPr="009E17C2" w:rsidRDefault="009E17C2" w:rsidP="009E17C2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lastRenderedPageBreak/>
        <w:t>умение определять понятия, создавать обобщения, устанавливать аналогии, классифицировать 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умозаключение (индуктивное, дедуктивное и по аналогии) и делать выводы;</w:t>
      </w:r>
    </w:p>
    <w:p w:rsidR="009E17C2" w:rsidRPr="009E17C2" w:rsidRDefault="009E17C2" w:rsidP="009E17C2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 xml:space="preserve"> умение создавать , применять и преобразовывать знаки и символы, модели и схемы для решения учебных и познавательных задач;</w:t>
      </w:r>
    </w:p>
    <w:p w:rsidR="009E17C2" w:rsidRPr="009E17C2" w:rsidRDefault="009E17C2" w:rsidP="009E17C2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E17C2" w:rsidRPr="009E17C2" w:rsidRDefault="009E17C2" w:rsidP="009E17C2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 коммуникационных технологий;</w:t>
      </w:r>
    </w:p>
    <w:p w:rsidR="009E17C2" w:rsidRPr="009E17C2" w:rsidRDefault="009E17C2" w:rsidP="009E17C2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 xml:space="preserve">Освоение  приемов действий в опасных и чрезвычайных ситуациях природного, техногенного и социального характера, в том числе оказание первой помощи пострадавшим; </w:t>
      </w:r>
    </w:p>
    <w:p w:rsidR="009E17C2" w:rsidRPr="00AC7DF6" w:rsidRDefault="009E17C2" w:rsidP="00AC7DF6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9E17C2" w:rsidRPr="009E17C2" w:rsidRDefault="009E17C2" w:rsidP="009E17C2">
      <w:pPr>
        <w:ind w:firstLine="720"/>
        <w:rPr>
          <w:rFonts w:ascii="Times New Roman" w:hAnsi="Times New Roman"/>
          <w:b/>
          <w:sz w:val="24"/>
          <w:szCs w:val="24"/>
        </w:rPr>
      </w:pPr>
      <w:r w:rsidRPr="009E17C2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9E17C2" w:rsidRPr="009E17C2" w:rsidRDefault="009E17C2" w:rsidP="009E17C2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9E17C2" w:rsidRPr="009E17C2" w:rsidRDefault="009E17C2" w:rsidP="009E17C2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9E17C2" w:rsidRPr="009E17C2" w:rsidRDefault="009E17C2" w:rsidP="009E17C2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9E17C2" w:rsidRPr="009E17C2" w:rsidRDefault="009E17C2" w:rsidP="009E17C2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9E17C2" w:rsidRPr="009E17C2" w:rsidRDefault="009E17C2" w:rsidP="009E17C2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понимание необходимости подготовки граждан к военной службе;</w:t>
      </w:r>
    </w:p>
    <w:p w:rsidR="009E17C2" w:rsidRPr="009E17C2" w:rsidRDefault="009E17C2" w:rsidP="009E17C2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курения и нанесения иного вреда здоровью;</w:t>
      </w:r>
    </w:p>
    <w:p w:rsidR="009E17C2" w:rsidRPr="009E17C2" w:rsidRDefault="009E17C2" w:rsidP="009E17C2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формирование антиэкстремистской и антитеррористической личностной позиции;</w:t>
      </w:r>
    </w:p>
    <w:p w:rsidR="009E17C2" w:rsidRPr="009E17C2" w:rsidRDefault="009E17C2" w:rsidP="009E17C2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понимание необходимости сохранения природы и окружающей среды для полноценной жизни человека;</w:t>
      </w:r>
    </w:p>
    <w:p w:rsidR="009E17C2" w:rsidRPr="009E17C2" w:rsidRDefault="009E17C2" w:rsidP="009E17C2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знание основных опасных и чрезвычайных  ситуаций природного , техногенного и социального характера, включая экстремизм и терроризм и их последствия для личности, общества и государства;</w:t>
      </w:r>
    </w:p>
    <w:p w:rsidR="009E17C2" w:rsidRPr="009E17C2" w:rsidRDefault="009E17C2" w:rsidP="009E17C2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знание и умение применять правила поведения в опасных и чрезвычайных ситуациях;</w:t>
      </w:r>
    </w:p>
    <w:p w:rsidR="009E17C2" w:rsidRPr="009E17C2" w:rsidRDefault="009E17C2" w:rsidP="009E17C2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умение оказать первую помощь пострадавшим;</w:t>
      </w:r>
    </w:p>
    <w:p w:rsidR="009E17C2" w:rsidRPr="009E17C2" w:rsidRDefault="009E17C2" w:rsidP="009E17C2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9E17C2" w:rsidRPr="009E17C2" w:rsidRDefault="009E17C2" w:rsidP="009E17C2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умение принимать обоснованные решения в конкретной опасной ситуации с учетом реально складывающейся обстановки и индивидуальных возможностей.</w:t>
      </w:r>
    </w:p>
    <w:p w:rsidR="00426DC7" w:rsidRPr="00004527" w:rsidRDefault="00426DC7" w:rsidP="00004527">
      <w:pPr>
        <w:rPr>
          <w:rFonts w:ascii="Times New Roman" w:hAnsi="Times New Roman"/>
          <w:b/>
        </w:rPr>
      </w:pPr>
    </w:p>
    <w:p w:rsidR="00AC7DF6" w:rsidRPr="00AC7DF6" w:rsidRDefault="00AC7DF6" w:rsidP="00AC7DF6">
      <w:pPr>
        <w:ind w:left="-1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7DF6">
        <w:rPr>
          <w:rFonts w:ascii="Times New Roman" w:hAnsi="Times New Roman"/>
          <w:b/>
          <w:color w:val="000000"/>
          <w:sz w:val="28"/>
          <w:szCs w:val="28"/>
        </w:rPr>
        <w:t>2)</w:t>
      </w:r>
      <w:r w:rsidRPr="00AC7DF6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</w:t>
      </w:r>
      <w:r w:rsidRPr="00AC7DF6">
        <w:rPr>
          <w:rFonts w:ascii="Times New Roman" w:hAnsi="Times New Roman"/>
          <w:b/>
          <w:color w:val="000000"/>
          <w:spacing w:val="-4"/>
          <w:sz w:val="28"/>
          <w:szCs w:val="28"/>
        </w:rPr>
        <w:t>С</w:t>
      </w:r>
      <w:r w:rsidRPr="00AC7DF6">
        <w:rPr>
          <w:rFonts w:ascii="Times New Roman" w:hAnsi="Times New Roman"/>
          <w:b/>
          <w:color w:val="000000"/>
          <w:spacing w:val="3"/>
          <w:sz w:val="28"/>
          <w:szCs w:val="28"/>
        </w:rPr>
        <w:t>о</w:t>
      </w:r>
      <w:r w:rsidRPr="00AC7DF6">
        <w:rPr>
          <w:rFonts w:ascii="Times New Roman" w:hAnsi="Times New Roman"/>
          <w:b/>
          <w:color w:val="000000"/>
          <w:sz w:val="28"/>
          <w:szCs w:val="28"/>
        </w:rPr>
        <w:t>держан</w:t>
      </w:r>
      <w:r w:rsidRPr="00AC7DF6">
        <w:rPr>
          <w:rFonts w:ascii="Times New Roman" w:hAnsi="Times New Roman"/>
          <w:b/>
          <w:color w:val="000000"/>
          <w:spacing w:val="1"/>
          <w:sz w:val="28"/>
          <w:szCs w:val="28"/>
        </w:rPr>
        <w:t>и</w:t>
      </w:r>
      <w:r w:rsidRPr="00AC7DF6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AC7DF6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r w:rsidRPr="00AC7DF6">
        <w:rPr>
          <w:rFonts w:ascii="Times New Roman" w:hAnsi="Times New Roman"/>
          <w:b/>
          <w:color w:val="000000"/>
          <w:spacing w:val="-8"/>
          <w:sz w:val="28"/>
          <w:szCs w:val="28"/>
        </w:rPr>
        <w:t>у</w:t>
      </w:r>
      <w:r w:rsidRPr="00AC7DF6">
        <w:rPr>
          <w:rFonts w:ascii="Times New Roman" w:hAnsi="Times New Roman"/>
          <w:b/>
          <w:color w:val="000000"/>
          <w:spacing w:val="-1"/>
          <w:sz w:val="28"/>
          <w:szCs w:val="28"/>
        </w:rPr>
        <w:t>ч</w:t>
      </w:r>
      <w:r w:rsidRPr="00AC7DF6">
        <w:rPr>
          <w:rFonts w:ascii="Times New Roman" w:hAnsi="Times New Roman"/>
          <w:b/>
          <w:color w:val="000000"/>
          <w:spacing w:val="3"/>
          <w:sz w:val="28"/>
          <w:szCs w:val="28"/>
        </w:rPr>
        <w:t>е</w:t>
      </w:r>
      <w:r w:rsidRPr="00AC7DF6">
        <w:rPr>
          <w:rFonts w:ascii="Times New Roman" w:hAnsi="Times New Roman"/>
          <w:b/>
          <w:color w:val="000000"/>
          <w:spacing w:val="-1"/>
          <w:sz w:val="28"/>
          <w:szCs w:val="28"/>
        </w:rPr>
        <w:t>б</w:t>
      </w:r>
      <w:r w:rsidRPr="00AC7DF6">
        <w:rPr>
          <w:rFonts w:ascii="Times New Roman" w:hAnsi="Times New Roman"/>
          <w:b/>
          <w:color w:val="000000"/>
          <w:sz w:val="28"/>
          <w:szCs w:val="28"/>
        </w:rPr>
        <w:t>н</w:t>
      </w:r>
      <w:r w:rsidRPr="00AC7DF6">
        <w:rPr>
          <w:rFonts w:ascii="Times New Roman" w:hAnsi="Times New Roman"/>
          <w:b/>
          <w:color w:val="000000"/>
          <w:spacing w:val="5"/>
          <w:sz w:val="28"/>
          <w:szCs w:val="28"/>
        </w:rPr>
        <w:t>о</w:t>
      </w:r>
      <w:r w:rsidRPr="00AC7DF6">
        <w:rPr>
          <w:rFonts w:ascii="Times New Roman" w:hAnsi="Times New Roman"/>
          <w:b/>
          <w:color w:val="000000"/>
          <w:spacing w:val="-2"/>
          <w:sz w:val="28"/>
          <w:szCs w:val="28"/>
        </w:rPr>
        <w:t>г</w:t>
      </w:r>
      <w:r w:rsidRPr="00AC7DF6"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AC7DF6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п</w:t>
      </w:r>
      <w:r w:rsidRPr="00AC7DF6">
        <w:rPr>
          <w:rFonts w:ascii="Times New Roman" w:hAnsi="Times New Roman"/>
          <w:b/>
          <w:color w:val="000000"/>
          <w:sz w:val="28"/>
          <w:szCs w:val="28"/>
        </w:rPr>
        <w:t>ре</w:t>
      </w:r>
      <w:r w:rsidRPr="00AC7DF6">
        <w:rPr>
          <w:rFonts w:ascii="Times New Roman" w:hAnsi="Times New Roman"/>
          <w:b/>
          <w:color w:val="000000"/>
          <w:spacing w:val="-2"/>
          <w:sz w:val="28"/>
          <w:szCs w:val="28"/>
        </w:rPr>
        <w:t>д</w:t>
      </w:r>
      <w:r w:rsidRPr="00AC7DF6">
        <w:rPr>
          <w:rFonts w:ascii="Times New Roman" w:hAnsi="Times New Roman"/>
          <w:b/>
          <w:color w:val="000000"/>
          <w:spacing w:val="1"/>
          <w:sz w:val="28"/>
          <w:szCs w:val="28"/>
        </w:rPr>
        <w:t>м</w:t>
      </w:r>
      <w:r w:rsidRPr="00AC7DF6">
        <w:rPr>
          <w:rFonts w:ascii="Times New Roman" w:hAnsi="Times New Roman"/>
          <w:b/>
          <w:color w:val="000000"/>
          <w:sz w:val="28"/>
          <w:szCs w:val="28"/>
        </w:rPr>
        <w:t>ета.</w:t>
      </w:r>
    </w:p>
    <w:p w:rsidR="009E17C2" w:rsidRPr="009E17C2" w:rsidRDefault="009E17C2" w:rsidP="009E17C2">
      <w:pPr>
        <w:ind w:left="-180"/>
        <w:rPr>
          <w:rFonts w:ascii="Times New Roman" w:hAnsi="Times New Roman"/>
          <w:i/>
          <w:sz w:val="24"/>
          <w:szCs w:val="24"/>
        </w:rPr>
      </w:pPr>
      <w:r w:rsidRPr="009E17C2">
        <w:rPr>
          <w:rFonts w:ascii="Times New Roman" w:hAnsi="Times New Roman"/>
          <w:i/>
          <w:sz w:val="24"/>
          <w:szCs w:val="24"/>
        </w:rPr>
        <w:t>Раздел 1. Основы комплексной безопасности.</w:t>
      </w:r>
    </w:p>
    <w:p w:rsidR="009E17C2" w:rsidRPr="009E17C2" w:rsidRDefault="009E17C2" w:rsidP="009E17C2">
      <w:pPr>
        <w:ind w:left="-180"/>
        <w:rPr>
          <w:rFonts w:ascii="Times New Roman" w:hAnsi="Times New Roman"/>
          <w:b/>
          <w:sz w:val="24"/>
          <w:szCs w:val="24"/>
        </w:rPr>
      </w:pPr>
      <w:r w:rsidRPr="009E17C2">
        <w:rPr>
          <w:rFonts w:ascii="Times New Roman" w:hAnsi="Times New Roman"/>
          <w:b/>
          <w:sz w:val="24"/>
          <w:szCs w:val="24"/>
        </w:rPr>
        <w:t>Обеспечение личной безопасности в повседневной жизни.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Пожарная безопасность.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lastRenderedPageBreak/>
        <w:t>Безопасность на дорогах.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Безопасность в быту.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Безопасность на водоёмах.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Экология безопасность.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b/>
          <w:sz w:val="24"/>
          <w:szCs w:val="24"/>
        </w:rPr>
      </w:pPr>
      <w:r w:rsidRPr="009E17C2">
        <w:rPr>
          <w:rFonts w:ascii="Times New Roman" w:hAnsi="Times New Roman"/>
          <w:b/>
          <w:sz w:val="24"/>
          <w:szCs w:val="24"/>
        </w:rPr>
        <w:t>Обеспечение безопасности при активном отдыхе в природных условиях.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Подготовка к активному отдыху на природе.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Активный отдых на природе и безопасность.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Дальний (внутренний) и выездной туризм, меры безопасности.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Обеспечение безопасности при автономном существование человека в природной среде.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b/>
          <w:sz w:val="24"/>
          <w:szCs w:val="24"/>
        </w:rPr>
        <w:t>Обеспечение безопасности в чрезвычайных ситуациях природного, техногенного и</w:t>
      </w:r>
      <w:r w:rsidRPr="009E17C2">
        <w:rPr>
          <w:rFonts w:ascii="Times New Roman" w:hAnsi="Times New Roman"/>
          <w:sz w:val="24"/>
          <w:szCs w:val="24"/>
        </w:rPr>
        <w:t xml:space="preserve"> социального характера.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Чрезвычайные ситуации природного характера.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Чрезвычайные ситуации техногенного характера.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Современный комплекс проблем безопасности социального характера.</w:t>
      </w:r>
    </w:p>
    <w:p w:rsidR="009E17C2" w:rsidRPr="009E17C2" w:rsidRDefault="009E17C2" w:rsidP="009E17C2">
      <w:pPr>
        <w:ind w:left="-180"/>
        <w:rPr>
          <w:rFonts w:ascii="Times New Roman" w:hAnsi="Times New Roman"/>
          <w:sz w:val="24"/>
          <w:szCs w:val="24"/>
        </w:rPr>
      </w:pPr>
    </w:p>
    <w:p w:rsidR="009E17C2" w:rsidRPr="009E17C2" w:rsidRDefault="009E17C2" w:rsidP="009E17C2">
      <w:pPr>
        <w:ind w:left="-180"/>
        <w:rPr>
          <w:rFonts w:ascii="Times New Roman" w:hAnsi="Times New Roman"/>
          <w:i/>
          <w:sz w:val="24"/>
          <w:szCs w:val="24"/>
        </w:rPr>
      </w:pPr>
      <w:r w:rsidRPr="009E17C2">
        <w:rPr>
          <w:rFonts w:ascii="Times New Roman" w:hAnsi="Times New Roman"/>
          <w:i/>
          <w:sz w:val="24"/>
          <w:szCs w:val="24"/>
        </w:rPr>
        <w:t>Раздел 2. Защита населения Российской федерации от чрезвычайных ситуаций.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b/>
          <w:sz w:val="24"/>
          <w:szCs w:val="24"/>
        </w:rPr>
      </w:pPr>
      <w:r w:rsidRPr="009E17C2">
        <w:rPr>
          <w:rFonts w:ascii="Times New Roman" w:hAnsi="Times New Roman"/>
          <w:b/>
          <w:sz w:val="24"/>
          <w:szCs w:val="24"/>
        </w:rPr>
        <w:t>Организация защиты населения Российской федерации от чрезвычайных ситуаций.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Правовые основы обеспечения защиты населения от чрезвычайных ситуаций мирного и военного времени.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Организационные основы по обеспечению защиты населения от чрезвычайных ситуаций мирного и военного времени.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Основные мероприятия, проводимые в Российской Федерации, по защите  населения от чрезвычайных ситуаций мирного и военного времени.</w:t>
      </w:r>
    </w:p>
    <w:p w:rsidR="009E17C2" w:rsidRPr="009E17C2" w:rsidRDefault="009E17C2" w:rsidP="009E17C2">
      <w:pPr>
        <w:ind w:left="-180"/>
        <w:rPr>
          <w:rFonts w:ascii="Times New Roman" w:hAnsi="Times New Roman"/>
          <w:sz w:val="24"/>
          <w:szCs w:val="24"/>
        </w:rPr>
      </w:pPr>
    </w:p>
    <w:p w:rsidR="009E17C2" w:rsidRPr="009E17C2" w:rsidRDefault="009E17C2" w:rsidP="009E17C2">
      <w:pPr>
        <w:ind w:left="-180"/>
        <w:rPr>
          <w:rFonts w:ascii="Times New Roman" w:hAnsi="Times New Roman"/>
          <w:i/>
          <w:sz w:val="24"/>
          <w:szCs w:val="24"/>
        </w:rPr>
      </w:pPr>
      <w:r w:rsidRPr="009E17C2">
        <w:rPr>
          <w:rFonts w:ascii="Times New Roman" w:hAnsi="Times New Roman"/>
          <w:i/>
          <w:sz w:val="24"/>
          <w:szCs w:val="24"/>
        </w:rPr>
        <w:t>Раздел 3. Основы противодействия терроризму и экстремизму в Российской Федерации.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b/>
          <w:sz w:val="24"/>
          <w:szCs w:val="24"/>
        </w:rPr>
      </w:pPr>
      <w:r w:rsidRPr="009E17C2">
        <w:rPr>
          <w:rFonts w:ascii="Times New Roman" w:hAnsi="Times New Roman"/>
          <w:b/>
          <w:sz w:val="24"/>
          <w:szCs w:val="24"/>
        </w:rPr>
        <w:t>Терроризм и экстремизм - чрезвычайные опасности для общества и государства.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Основные причины возникновения терроризма и экстремизма.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Противодействие терроризму в мировом сообществе.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b/>
          <w:sz w:val="24"/>
          <w:szCs w:val="24"/>
        </w:rPr>
      </w:pPr>
      <w:r w:rsidRPr="009E17C2">
        <w:rPr>
          <w:rFonts w:ascii="Times New Roman" w:hAnsi="Times New Roman"/>
          <w:b/>
          <w:sz w:val="24"/>
          <w:szCs w:val="24"/>
        </w:rPr>
        <w:t>Нормативно-правовая база противодействия терроризму, экстремизму и наркотизму в Российской Федерации.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 xml:space="preserve">Стратегия национальной безопасности Российской Федерации до </w:t>
      </w:r>
      <w:smartTag w:uri="urn:schemas-microsoft-com:office:smarttags" w:element="metricconverter">
        <w:smartTagPr>
          <w:attr w:name="ProductID" w:val="2020 г"/>
        </w:smartTagPr>
        <w:r w:rsidRPr="009E17C2">
          <w:rPr>
            <w:rFonts w:ascii="Times New Roman" w:hAnsi="Times New Roman"/>
            <w:sz w:val="24"/>
            <w:szCs w:val="24"/>
          </w:rPr>
          <w:t>2020 г</w:t>
        </w:r>
      </w:smartTag>
      <w:r w:rsidRPr="009E17C2">
        <w:rPr>
          <w:rFonts w:ascii="Times New Roman" w:hAnsi="Times New Roman"/>
          <w:sz w:val="24"/>
          <w:szCs w:val="24"/>
        </w:rPr>
        <w:t>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 xml:space="preserve">Стратегия государственной антинаркотической политики Российской Федерации да </w:t>
      </w:r>
      <w:smartTag w:uri="urn:schemas-microsoft-com:office:smarttags" w:element="metricconverter">
        <w:smartTagPr>
          <w:attr w:name="ProductID" w:val="2020 г"/>
        </w:smartTagPr>
        <w:r w:rsidRPr="009E17C2">
          <w:rPr>
            <w:rFonts w:ascii="Times New Roman" w:hAnsi="Times New Roman"/>
            <w:sz w:val="24"/>
            <w:szCs w:val="24"/>
          </w:rPr>
          <w:t>2020 г</w:t>
        </w:r>
      </w:smartTag>
      <w:r w:rsidRPr="009E17C2">
        <w:rPr>
          <w:rFonts w:ascii="Times New Roman" w:hAnsi="Times New Roman"/>
          <w:sz w:val="24"/>
          <w:szCs w:val="24"/>
        </w:rPr>
        <w:t>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lastRenderedPageBreak/>
        <w:t>Концепция противодействия терроризму в Российской Федерации.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Содержание законов Российской Федерации о противодействии терроризму и экстремистской деятельности.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Деятельность Федеральной службы контроля наркотиков России (ФСКН России) постановке развития наркосистемы, ликвидации финансовой базы наркомафии.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 xml:space="preserve">Профилактика наркозависимости.  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b/>
          <w:sz w:val="24"/>
          <w:szCs w:val="24"/>
        </w:rPr>
      </w:pPr>
      <w:r w:rsidRPr="009E17C2">
        <w:rPr>
          <w:rFonts w:ascii="Times New Roman" w:hAnsi="Times New Roman"/>
          <w:b/>
          <w:sz w:val="24"/>
          <w:szCs w:val="24"/>
        </w:rPr>
        <w:t>Организационные основы системы противодействия терроризму и экстремизму в Российской Федерации.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Роль правоохранительных органов и силовых структур в борьбе с терроризмом и проявлениями экстремизма.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Контртеррористическая операция.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Участие Вооруженных Сил Российской Федерации в борьбе с терроризмом.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b/>
          <w:sz w:val="24"/>
          <w:szCs w:val="24"/>
        </w:rPr>
      </w:pPr>
      <w:r w:rsidRPr="009E17C2">
        <w:rPr>
          <w:rFonts w:ascii="Times New Roman" w:hAnsi="Times New Roman"/>
          <w:b/>
          <w:sz w:val="24"/>
          <w:szCs w:val="24"/>
        </w:rPr>
        <w:t>Духовно-нравственные основы противодействия терроризму и экстремизму.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Роль нравственной позиции и выбора личных качеств в формировании антитеррористического поведения.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Влияние уровня культуры в области безопасности жизнедеятельности на формирование антитеррористического поведения.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Профилактика террористической и экстремистской деятельности.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b/>
          <w:sz w:val="24"/>
          <w:szCs w:val="24"/>
        </w:rPr>
      </w:pPr>
      <w:r w:rsidRPr="009E17C2">
        <w:rPr>
          <w:rFonts w:ascii="Times New Roman" w:hAnsi="Times New Roman"/>
          <w:b/>
          <w:sz w:val="24"/>
          <w:szCs w:val="24"/>
        </w:rPr>
        <w:t>Ответственности несовершеннолетних за антиобщественное поведение и за участие в террористической и экстремистской деятельности.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Уголовный кодекс Российской Федерации об ответственности за антиобщественное поведение, участие в террористической и экстремистской деятельности.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Наказание за участи в террористической и экстремистской деятельности.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b/>
          <w:sz w:val="24"/>
          <w:szCs w:val="24"/>
        </w:rPr>
      </w:pPr>
      <w:r w:rsidRPr="009E17C2">
        <w:rPr>
          <w:rFonts w:ascii="Times New Roman" w:hAnsi="Times New Roman"/>
          <w:b/>
          <w:sz w:val="24"/>
          <w:szCs w:val="24"/>
        </w:rPr>
        <w:t>Обеспечение личной безопасности при угрозе террористического акта.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Взрывы в местах массового скопления людей.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Захват воздушных и морских судов, автомашин и других транспортных средств и удержание в низ заложников.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Правила поведение при возможной опасности взрыва.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Правила безопасного поведения, если взрыв произошел.</w:t>
      </w:r>
    </w:p>
    <w:p w:rsidR="009E17C2" w:rsidRPr="009E17C2" w:rsidRDefault="009E17C2" w:rsidP="00004527">
      <w:pPr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Обеспечение безопасности при захвате самолета. Правила поведения при перестрелке.</w:t>
      </w:r>
    </w:p>
    <w:p w:rsidR="009E17C2" w:rsidRPr="00004527" w:rsidRDefault="009E17C2" w:rsidP="00004527">
      <w:pPr>
        <w:pStyle w:val="a7"/>
        <w:jc w:val="center"/>
        <w:rPr>
          <w:rFonts w:ascii="Times New Roman" w:hAnsi="Times New Roman"/>
        </w:rPr>
      </w:pPr>
      <w:r w:rsidRPr="00004527">
        <w:rPr>
          <w:rFonts w:ascii="Times New Roman" w:hAnsi="Times New Roman"/>
        </w:rPr>
        <w:t>МОДУЛЬ 2. ОСНОВЫ МЕДИЦИНСКИХ ЗНАНИЙ</w:t>
      </w:r>
    </w:p>
    <w:p w:rsidR="009E17C2" w:rsidRPr="00004527" w:rsidRDefault="009E17C2" w:rsidP="00004527">
      <w:pPr>
        <w:pStyle w:val="a7"/>
        <w:jc w:val="center"/>
        <w:rPr>
          <w:rFonts w:ascii="Times New Roman" w:hAnsi="Times New Roman"/>
        </w:rPr>
      </w:pPr>
      <w:r w:rsidRPr="00004527">
        <w:rPr>
          <w:rFonts w:ascii="Times New Roman" w:hAnsi="Times New Roman"/>
        </w:rPr>
        <w:t>И ЗДОРОВОГО ОБЩЕСТВА ЖИЗНИ.</w:t>
      </w:r>
    </w:p>
    <w:p w:rsidR="009E17C2" w:rsidRPr="009E17C2" w:rsidRDefault="009E17C2" w:rsidP="009E17C2">
      <w:pPr>
        <w:ind w:left="-180"/>
        <w:rPr>
          <w:rFonts w:ascii="Times New Roman" w:hAnsi="Times New Roman"/>
          <w:i/>
          <w:sz w:val="24"/>
          <w:szCs w:val="24"/>
        </w:rPr>
      </w:pPr>
      <w:r w:rsidRPr="009E17C2">
        <w:rPr>
          <w:rFonts w:ascii="Times New Roman" w:hAnsi="Times New Roman"/>
          <w:i/>
          <w:sz w:val="24"/>
          <w:szCs w:val="24"/>
        </w:rPr>
        <w:t>Раздел 4. Основы здорового образа жизни.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b/>
          <w:sz w:val="24"/>
          <w:szCs w:val="24"/>
        </w:rPr>
      </w:pPr>
      <w:r w:rsidRPr="009E17C2">
        <w:rPr>
          <w:rFonts w:ascii="Times New Roman" w:hAnsi="Times New Roman"/>
          <w:b/>
          <w:sz w:val="24"/>
          <w:szCs w:val="24"/>
        </w:rPr>
        <w:t>Здоровый образ жизни и его составляющие.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lastRenderedPageBreak/>
        <w:t>Основные понятия о здоровье и здоровом образе жизни.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Составляющие здорового образа жизни.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b/>
          <w:sz w:val="24"/>
          <w:szCs w:val="24"/>
        </w:rPr>
      </w:pPr>
      <w:r w:rsidRPr="009E17C2">
        <w:rPr>
          <w:rFonts w:ascii="Times New Roman" w:hAnsi="Times New Roman"/>
          <w:b/>
          <w:sz w:val="24"/>
          <w:szCs w:val="24"/>
        </w:rPr>
        <w:t>Факторы, разрушающие здоровье.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Вредные привычки и их влияние на здоровье (курение, употребление алкоголя, наркомания).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Ранние половые связи и их отрицательные последствия для здоровья человека.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Инфекции, передаваемые половым путём, и их профилактика.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b/>
          <w:sz w:val="24"/>
          <w:szCs w:val="24"/>
        </w:rPr>
      </w:pPr>
      <w:r w:rsidRPr="009E17C2">
        <w:rPr>
          <w:rFonts w:ascii="Times New Roman" w:hAnsi="Times New Roman"/>
          <w:b/>
          <w:sz w:val="24"/>
          <w:szCs w:val="24"/>
        </w:rPr>
        <w:t>Правовые аспекты взаимоотношения полов.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Семья в современном обществе.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i/>
          <w:sz w:val="24"/>
          <w:szCs w:val="24"/>
        </w:rPr>
      </w:pPr>
      <w:r w:rsidRPr="009E17C2">
        <w:rPr>
          <w:rFonts w:ascii="Times New Roman" w:hAnsi="Times New Roman"/>
          <w:i/>
          <w:sz w:val="24"/>
          <w:szCs w:val="24"/>
        </w:rPr>
        <w:t>Раздел 5. Основы медицинских знаний и оказание первой помощи.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Оказание первой помощи.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Первая помощь и правила её оказания.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Средства оказания первой помощи.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Основные инфекционные заболевания и их профилактика.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Наиболее часто встречающиеся инфекционные заболевания, их возбудители, пути передачи, меры профилактики.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Первая помощь при неотложных состояниях.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Правила оказания первой помощи при неотложных состояниях.</w:t>
      </w:r>
    </w:p>
    <w:p w:rsidR="009E17C2" w:rsidRPr="009E17C2" w:rsidRDefault="009E17C2" w:rsidP="009E17C2">
      <w:pPr>
        <w:ind w:left="-180" w:firstLine="360"/>
        <w:rPr>
          <w:rFonts w:ascii="Times New Roman" w:hAnsi="Times New Roman"/>
          <w:b/>
          <w:sz w:val="24"/>
          <w:szCs w:val="24"/>
        </w:rPr>
      </w:pPr>
      <w:r w:rsidRPr="009E17C2">
        <w:rPr>
          <w:rFonts w:ascii="Times New Roman" w:hAnsi="Times New Roman"/>
          <w:b/>
          <w:sz w:val="24"/>
          <w:szCs w:val="24"/>
        </w:rPr>
        <w:t>Первая помощь при массовых поражениях.</w:t>
      </w:r>
    </w:p>
    <w:p w:rsidR="00426DC7" w:rsidRPr="00004527" w:rsidRDefault="009E17C2" w:rsidP="00004527">
      <w:pPr>
        <w:ind w:left="-180" w:firstLine="360"/>
        <w:rPr>
          <w:rFonts w:ascii="Times New Roman" w:hAnsi="Times New Roman"/>
          <w:b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Комплекс простейших мероприятий по оказанию первой помощи при массовых поражениях.</w:t>
      </w:r>
    </w:p>
    <w:p w:rsidR="00AC7DF6" w:rsidRPr="00AC7DF6" w:rsidRDefault="00AC7DF6" w:rsidP="00AC7DF6">
      <w:pPr>
        <w:pStyle w:val="c4"/>
        <w:shd w:val="clear" w:color="auto" w:fill="FFFFFF"/>
        <w:tabs>
          <w:tab w:val="left" w:pos="426"/>
        </w:tabs>
        <w:spacing w:before="0" w:beforeAutospacing="0" w:after="0" w:afterAutospacing="0"/>
        <w:ind w:firstLine="567"/>
        <w:jc w:val="center"/>
        <w:rPr>
          <w:rStyle w:val="c2"/>
          <w:b/>
          <w:bCs/>
          <w:color w:val="000000"/>
          <w:sz w:val="28"/>
          <w:szCs w:val="28"/>
        </w:rPr>
      </w:pPr>
    </w:p>
    <w:p w:rsidR="00AC7DF6" w:rsidRPr="00AC7DF6" w:rsidRDefault="00AC7DF6" w:rsidP="00AC7DF6">
      <w:pPr>
        <w:widowControl w:val="0"/>
        <w:spacing w:line="241" w:lineRule="auto"/>
        <w:ind w:right="-59" w:firstLine="427"/>
        <w:rPr>
          <w:rFonts w:ascii="Times New Roman" w:hAnsi="Times New Roman"/>
          <w:b/>
          <w:color w:val="000000"/>
          <w:sz w:val="28"/>
          <w:szCs w:val="28"/>
        </w:rPr>
      </w:pPr>
      <w:r w:rsidRPr="00AC7DF6">
        <w:rPr>
          <w:rFonts w:ascii="Times New Roman" w:hAnsi="Times New Roman"/>
          <w:b/>
          <w:color w:val="000000"/>
          <w:sz w:val="28"/>
          <w:szCs w:val="28"/>
        </w:rPr>
        <w:t>3)</w:t>
      </w:r>
      <w:r w:rsidRPr="00AC7DF6">
        <w:rPr>
          <w:rFonts w:ascii="Times New Roman" w:hAnsi="Times New Roman"/>
          <w:b/>
          <w:color w:val="000000"/>
          <w:spacing w:val="18"/>
          <w:sz w:val="28"/>
          <w:szCs w:val="28"/>
        </w:rPr>
        <w:t xml:space="preserve"> </w:t>
      </w:r>
      <w:r w:rsidRPr="00AC7DF6">
        <w:rPr>
          <w:rFonts w:ascii="Times New Roman" w:hAnsi="Times New Roman"/>
          <w:b/>
          <w:color w:val="000000"/>
          <w:sz w:val="28"/>
          <w:szCs w:val="28"/>
        </w:rPr>
        <w:t>Те</w:t>
      </w:r>
      <w:r w:rsidRPr="00AC7DF6">
        <w:rPr>
          <w:rFonts w:ascii="Times New Roman" w:hAnsi="Times New Roman"/>
          <w:b/>
          <w:color w:val="000000"/>
          <w:spacing w:val="1"/>
          <w:sz w:val="28"/>
          <w:szCs w:val="28"/>
        </w:rPr>
        <w:t>м</w:t>
      </w:r>
      <w:r w:rsidRPr="00AC7DF6">
        <w:rPr>
          <w:rFonts w:ascii="Times New Roman" w:hAnsi="Times New Roman"/>
          <w:b/>
          <w:color w:val="000000"/>
          <w:sz w:val="28"/>
          <w:szCs w:val="28"/>
        </w:rPr>
        <w:t>ат</w:t>
      </w:r>
      <w:r w:rsidRPr="00AC7DF6">
        <w:rPr>
          <w:rFonts w:ascii="Times New Roman" w:hAnsi="Times New Roman"/>
          <w:b/>
          <w:color w:val="000000"/>
          <w:spacing w:val="1"/>
          <w:sz w:val="28"/>
          <w:szCs w:val="28"/>
        </w:rPr>
        <w:t>и</w:t>
      </w:r>
      <w:r w:rsidRPr="00AC7DF6">
        <w:rPr>
          <w:rFonts w:ascii="Times New Roman" w:hAnsi="Times New Roman"/>
          <w:b/>
          <w:color w:val="000000"/>
          <w:sz w:val="28"/>
          <w:szCs w:val="28"/>
        </w:rPr>
        <w:t>чес</w:t>
      </w:r>
      <w:r w:rsidRPr="00AC7DF6">
        <w:rPr>
          <w:rFonts w:ascii="Times New Roman" w:hAnsi="Times New Roman"/>
          <w:b/>
          <w:color w:val="000000"/>
          <w:spacing w:val="-6"/>
          <w:sz w:val="28"/>
          <w:szCs w:val="28"/>
        </w:rPr>
        <w:t>к</w:t>
      </w:r>
      <w:r w:rsidRPr="00AC7DF6">
        <w:rPr>
          <w:rFonts w:ascii="Times New Roman" w:hAnsi="Times New Roman"/>
          <w:b/>
          <w:color w:val="000000"/>
          <w:spacing w:val="2"/>
          <w:sz w:val="28"/>
          <w:szCs w:val="28"/>
        </w:rPr>
        <w:t>о</w:t>
      </w:r>
      <w:r w:rsidRPr="00AC7DF6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AC7DF6">
        <w:rPr>
          <w:rFonts w:ascii="Times New Roman" w:hAnsi="Times New Roman"/>
          <w:b/>
          <w:color w:val="000000"/>
          <w:spacing w:val="15"/>
          <w:sz w:val="28"/>
          <w:szCs w:val="28"/>
        </w:rPr>
        <w:t xml:space="preserve"> </w:t>
      </w:r>
      <w:r w:rsidRPr="00AC7DF6">
        <w:rPr>
          <w:rFonts w:ascii="Times New Roman" w:hAnsi="Times New Roman"/>
          <w:b/>
          <w:color w:val="000000"/>
          <w:spacing w:val="1"/>
          <w:sz w:val="28"/>
          <w:szCs w:val="28"/>
        </w:rPr>
        <w:t>п</w:t>
      </w:r>
      <w:r w:rsidRPr="00AC7DF6">
        <w:rPr>
          <w:rFonts w:ascii="Times New Roman" w:hAnsi="Times New Roman"/>
          <w:b/>
          <w:color w:val="000000"/>
          <w:sz w:val="28"/>
          <w:szCs w:val="28"/>
        </w:rPr>
        <w:t>ла</w:t>
      </w:r>
      <w:r w:rsidRPr="00AC7DF6">
        <w:rPr>
          <w:rFonts w:ascii="Times New Roman" w:hAnsi="Times New Roman"/>
          <w:b/>
          <w:color w:val="000000"/>
          <w:spacing w:val="1"/>
          <w:sz w:val="28"/>
          <w:szCs w:val="28"/>
        </w:rPr>
        <w:t>ни</w:t>
      </w:r>
      <w:r w:rsidRPr="00AC7DF6">
        <w:rPr>
          <w:rFonts w:ascii="Times New Roman" w:hAnsi="Times New Roman"/>
          <w:b/>
          <w:color w:val="000000"/>
          <w:spacing w:val="-4"/>
          <w:sz w:val="28"/>
          <w:szCs w:val="28"/>
        </w:rPr>
        <w:t>р</w:t>
      </w:r>
      <w:r w:rsidRPr="00AC7DF6">
        <w:rPr>
          <w:rFonts w:ascii="Times New Roman" w:hAnsi="Times New Roman"/>
          <w:b/>
          <w:color w:val="000000"/>
          <w:sz w:val="28"/>
          <w:szCs w:val="28"/>
        </w:rPr>
        <w:t>ова</w:t>
      </w:r>
      <w:r w:rsidRPr="00AC7DF6">
        <w:rPr>
          <w:rFonts w:ascii="Times New Roman" w:hAnsi="Times New Roman"/>
          <w:b/>
          <w:color w:val="000000"/>
          <w:spacing w:val="1"/>
          <w:sz w:val="28"/>
          <w:szCs w:val="28"/>
        </w:rPr>
        <w:t>ни</w:t>
      </w:r>
      <w:r w:rsidRPr="00AC7DF6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AC7DF6">
        <w:rPr>
          <w:rFonts w:ascii="Times New Roman" w:hAnsi="Times New Roman"/>
          <w:b/>
          <w:color w:val="000000"/>
          <w:spacing w:val="15"/>
          <w:sz w:val="28"/>
          <w:szCs w:val="28"/>
        </w:rPr>
        <w:t xml:space="preserve"> </w:t>
      </w:r>
      <w:r w:rsidRPr="00AC7DF6">
        <w:rPr>
          <w:rFonts w:ascii="Times New Roman" w:hAnsi="Times New Roman"/>
          <w:b/>
          <w:color w:val="000000"/>
          <w:spacing w:val="1"/>
          <w:sz w:val="28"/>
          <w:szCs w:val="28"/>
        </w:rPr>
        <w:t>с</w:t>
      </w:r>
      <w:r w:rsidRPr="00AC7DF6">
        <w:rPr>
          <w:rFonts w:ascii="Times New Roman" w:hAnsi="Times New Roman"/>
          <w:b/>
          <w:color w:val="000000"/>
          <w:spacing w:val="11"/>
          <w:sz w:val="28"/>
          <w:szCs w:val="28"/>
        </w:rPr>
        <w:t xml:space="preserve"> </w:t>
      </w:r>
      <w:r w:rsidRPr="00AC7DF6">
        <w:rPr>
          <w:rFonts w:ascii="Times New Roman" w:hAnsi="Times New Roman"/>
          <w:b/>
          <w:color w:val="000000"/>
          <w:spacing w:val="-4"/>
          <w:sz w:val="28"/>
          <w:szCs w:val="28"/>
        </w:rPr>
        <w:t>у</w:t>
      </w:r>
      <w:r w:rsidRPr="00AC7DF6">
        <w:rPr>
          <w:rFonts w:ascii="Times New Roman" w:hAnsi="Times New Roman"/>
          <w:b/>
          <w:color w:val="000000"/>
          <w:spacing w:val="-2"/>
          <w:sz w:val="28"/>
          <w:szCs w:val="28"/>
        </w:rPr>
        <w:t>к</w:t>
      </w:r>
      <w:r w:rsidRPr="00AC7DF6">
        <w:rPr>
          <w:rFonts w:ascii="Times New Roman" w:hAnsi="Times New Roman"/>
          <w:b/>
          <w:color w:val="000000"/>
          <w:sz w:val="28"/>
          <w:szCs w:val="28"/>
        </w:rPr>
        <w:t>азан</w:t>
      </w:r>
      <w:r w:rsidRPr="00AC7DF6">
        <w:rPr>
          <w:rFonts w:ascii="Times New Roman" w:hAnsi="Times New Roman"/>
          <w:b/>
          <w:color w:val="000000"/>
          <w:spacing w:val="1"/>
          <w:sz w:val="28"/>
          <w:szCs w:val="28"/>
        </w:rPr>
        <w:t>и</w:t>
      </w:r>
      <w:r w:rsidRPr="00AC7DF6">
        <w:rPr>
          <w:rFonts w:ascii="Times New Roman" w:hAnsi="Times New Roman"/>
          <w:b/>
          <w:color w:val="000000"/>
          <w:sz w:val="28"/>
          <w:szCs w:val="28"/>
        </w:rPr>
        <w:t>ем</w:t>
      </w:r>
      <w:r w:rsidRPr="00AC7DF6">
        <w:rPr>
          <w:rFonts w:ascii="Times New Roman" w:hAnsi="Times New Roman"/>
          <w:b/>
          <w:color w:val="000000"/>
          <w:spacing w:val="24"/>
          <w:sz w:val="28"/>
          <w:szCs w:val="28"/>
        </w:rPr>
        <w:t xml:space="preserve"> </w:t>
      </w:r>
      <w:r w:rsidRPr="00AC7DF6">
        <w:rPr>
          <w:rFonts w:ascii="Times New Roman" w:hAnsi="Times New Roman"/>
          <w:b/>
          <w:color w:val="000000"/>
          <w:sz w:val="28"/>
          <w:szCs w:val="28"/>
        </w:rPr>
        <w:t>к</w:t>
      </w:r>
      <w:r w:rsidRPr="00AC7DF6">
        <w:rPr>
          <w:rFonts w:ascii="Times New Roman" w:hAnsi="Times New Roman"/>
          <w:b/>
          <w:color w:val="000000"/>
          <w:spacing w:val="4"/>
          <w:sz w:val="28"/>
          <w:szCs w:val="28"/>
        </w:rPr>
        <w:t>о</w:t>
      </w:r>
      <w:r w:rsidRPr="00AC7DF6">
        <w:rPr>
          <w:rFonts w:ascii="Times New Roman" w:hAnsi="Times New Roman"/>
          <w:b/>
          <w:color w:val="000000"/>
          <w:spacing w:val="-3"/>
          <w:sz w:val="28"/>
          <w:szCs w:val="28"/>
        </w:rPr>
        <w:t>л</w:t>
      </w:r>
      <w:r w:rsidRPr="00AC7DF6">
        <w:rPr>
          <w:rFonts w:ascii="Times New Roman" w:hAnsi="Times New Roman"/>
          <w:b/>
          <w:color w:val="000000"/>
          <w:sz w:val="28"/>
          <w:szCs w:val="28"/>
        </w:rPr>
        <w:t>иче</w:t>
      </w:r>
      <w:r w:rsidRPr="00AC7DF6">
        <w:rPr>
          <w:rFonts w:ascii="Times New Roman" w:hAnsi="Times New Roman"/>
          <w:b/>
          <w:color w:val="000000"/>
          <w:spacing w:val="-1"/>
          <w:sz w:val="28"/>
          <w:szCs w:val="28"/>
        </w:rPr>
        <w:t>с</w:t>
      </w:r>
      <w:r w:rsidRPr="00AC7DF6">
        <w:rPr>
          <w:rFonts w:ascii="Times New Roman" w:hAnsi="Times New Roman"/>
          <w:b/>
          <w:color w:val="000000"/>
          <w:sz w:val="28"/>
          <w:szCs w:val="28"/>
        </w:rPr>
        <w:t>тва</w:t>
      </w:r>
      <w:r w:rsidRPr="00AC7DF6">
        <w:rPr>
          <w:rFonts w:ascii="Times New Roman" w:hAnsi="Times New Roman"/>
          <w:b/>
          <w:color w:val="000000"/>
          <w:spacing w:val="15"/>
          <w:sz w:val="28"/>
          <w:szCs w:val="28"/>
        </w:rPr>
        <w:t xml:space="preserve"> </w:t>
      </w:r>
      <w:r w:rsidRPr="00AC7DF6">
        <w:rPr>
          <w:rFonts w:ascii="Times New Roman" w:hAnsi="Times New Roman"/>
          <w:b/>
          <w:color w:val="000000"/>
          <w:sz w:val="28"/>
          <w:szCs w:val="28"/>
        </w:rPr>
        <w:t>ча</w:t>
      </w:r>
      <w:r w:rsidRPr="00AC7DF6">
        <w:rPr>
          <w:rFonts w:ascii="Times New Roman" w:hAnsi="Times New Roman"/>
          <w:b/>
          <w:color w:val="000000"/>
          <w:spacing w:val="-1"/>
          <w:sz w:val="28"/>
          <w:szCs w:val="28"/>
        </w:rPr>
        <w:t>с</w:t>
      </w:r>
      <w:r w:rsidRPr="00AC7DF6">
        <w:rPr>
          <w:rFonts w:ascii="Times New Roman" w:hAnsi="Times New Roman"/>
          <w:b/>
          <w:color w:val="000000"/>
          <w:spacing w:val="4"/>
          <w:sz w:val="28"/>
          <w:szCs w:val="28"/>
        </w:rPr>
        <w:t>о</w:t>
      </w:r>
      <w:r w:rsidRPr="00AC7DF6">
        <w:rPr>
          <w:rFonts w:ascii="Times New Roman" w:hAnsi="Times New Roman"/>
          <w:b/>
          <w:color w:val="000000"/>
          <w:spacing w:val="-2"/>
          <w:sz w:val="28"/>
          <w:szCs w:val="28"/>
        </w:rPr>
        <w:t>в</w:t>
      </w:r>
      <w:r w:rsidRPr="00AC7DF6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AC7DF6">
        <w:rPr>
          <w:rFonts w:ascii="Times New Roman" w:hAnsi="Times New Roman"/>
          <w:b/>
          <w:color w:val="000000"/>
          <w:spacing w:val="16"/>
          <w:sz w:val="28"/>
          <w:szCs w:val="28"/>
        </w:rPr>
        <w:t xml:space="preserve"> </w:t>
      </w:r>
      <w:r w:rsidRPr="00AC7DF6">
        <w:rPr>
          <w:rFonts w:ascii="Times New Roman" w:hAnsi="Times New Roman"/>
          <w:b/>
          <w:color w:val="000000"/>
          <w:sz w:val="28"/>
          <w:szCs w:val="28"/>
        </w:rPr>
        <w:t>от</w:t>
      </w:r>
      <w:r w:rsidRPr="00AC7DF6">
        <w:rPr>
          <w:rFonts w:ascii="Times New Roman" w:hAnsi="Times New Roman"/>
          <w:b/>
          <w:color w:val="000000"/>
          <w:spacing w:val="-1"/>
          <w:sz w:val="28"/>
          <w:szCs w:val="28"/>
        </w:rPr>
        <w:t>в</w:t>
      </w:r>
      <w:r w:rsidRPr="00AC7DF6">
        <w:rPr>
          <w:rFonts w:ascii="Times New Roman" w:hAnsi="Times New Roman"/>
          <w:b/>
          <w:color w:val="000000"/>
          <w:spacing w:val="3"/>
          <w:sz w:val="28"/>
          <w:szCs w:val="28"/>
        </w:rPr>
        <w:t>о</w:t>
      </w:r>
      <w:r w:rsidRPr="00AC7DF6">
        <w:rPr>
          <w:rFonts w:ascii="Times New Roman" w:hAnsi="Times New Roman"/>
          <w:b/>
          <w:color w:val="000000"/>
          <w:spacing w:val="-1"/>
          <w:sz w:val="28"/>
          <w:szCs w:val="28"/>
        </w:rPr>
        <w:t>д</w:t>
      </w:r>
      <w:r w:rsidRPr="00AC7DF6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AC7DF6">
        <w:rPr>
          <w:rFonts w:ascii="Times New Roman" w:hAnsi="Times New Roman"/>
          <w:b/>
          <w:color w:val="000000"/>
          <w:spacing w:val="-2"/>
          <w:sz w:val="28"/>
          <w:szCs w:val="28"/>
        </w:rPr>
        <w:t>м</w:t>
      </w:r>
      <w:r w:rsidRPr="00AC7DF6">
        <w:rPr>
          <w:rFonts w:ascii="Times New Roman" w:hAnsi="Times New Roman"/>
          <w:b/>
          <w:color w:val="000000"/>
          <w:spacing w:val="1"/>
          <w:sz w:val="28"/>
          <w:szCs w:val="28"/>
        </w:rPr>
        <w:t>ы</w:t>
      </w:r>
      <w:r w:rsidRPr="00AC7DF6">
        <w:rPr>
          <w:rFonts w:ascii="Times New Roman" w:hAnsi="Times New Roman"/>
          <w:b/>
          <w:color w:val="000000"/>
          <w:sz w:val="28"/>
          <w:szCs w:val="28"/>
        </w:rPr>
        <w:t>х</w:t>
      </w:r>
      <w:r w:rsidRPr="00AC7DF6">
        <w:rPr>
          <w:rFonts w:ascii="Times New Roman" w:hAnsi="Times New Roman"/>
          <w:b/>
          <w:color w:val="000000"/>
          <w:spacing w:val="12"/>
          <w:sz w:val="28"/>
          <w:szCs w:val="28"/>
        </w:rPr>
        <w:t xml:space="preserve"> </w:t>
      </w:r>
      <w:r w:rsidRPr="00AC7DF6">
        <w:rPr>
          <w:rFonts w:ascii="Times New Roman" w:hAnsi="Times New Roman"/>
          <w:b/>
          <w:color w:val="000000"/>
          <w:spacing w:val="1"/>
          <w:sz w:val="28"/>
          <w:szCs w:val="28"/>
        </w:rPr>
        <w:t>н</w:t>
      </w:r>
      <w:r w:rsidRPr="00AC7DF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AC7DF6">
        <w:rPr>
          <w:rFonts w:ascii="Times New Roman" w:hAnsi="Times New Roman"/>
          <w:b/>
          <w:color w:val="000000"/>
          <w:spacing w:val="11"/>
          <w:sz w:val="28"/>
          <w:szCs w:val="28"/>
        </w:rPr>
        <w:t xml:space="preserve"> </w:t>
      </w:r>
      <w:r w:rsidRPr="00AC7DF6">
        <w:rPr>
          <w:rFonts w:ascii="Times New Roman" w:hAnsi="Times New Roman"/>
          <w:b/>
          <w:color w:val="000000"/>
          <w:spacing w:val="5"/>
          <w:sz w:val="28"/>
          <w:szCs w:val="28"/>
        </w:rPr>
        <w:t>о</w:t>
      </w:r>
      <w:r w:rsidRPr="00AC7DF6"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AC7DF6">
        <w:rPr>
          <w:rFonts w:ascii="Times New Roman" w:hAnsi="Times New Roman"/>
          <w:b/>
          <w:color w:val="000000"/>
          <w:spacing w:val="-3"/>
          <w:sz w:val="28"/>
          <w:szCs w:val="28"/>
        </w:rPr>
        <w:t>в</w:t>
      </w:r>
      <w:r w:rsidRPr="00AC7DF6">
        <w:rPr>
          <w:rFonts w:ascii="Times New Roman" w:hAnsi="Times New Roman"/>
          <w:b/>
          <w:color w:val="000000"/>
          <w:spacing w:val="4"/>
          <w:sz w:val="28"/>
          <w:szCs w:val="28"/>
        </w:rPr>
        <w:t>о</w:t>
      </w:r>
      <w:r w:rsidRPr="00AC7DF6">
        <w:rPr>
          <w:rFonts w:ascii="Times New Roman" w:hAnsi="Times New Roman"/>
          <w:b/>
          <w:color w:val="000000"/>
          <w:sz w:val="28"/>
          <w:szCs w:val="28"/>
        </w:rPr>
        <w:t>ен</w:t>
      </w:r>
      <w:r w:rsidRPr="00AC7DF6">
        <w:rPr>
          <w:rFonts w:ascii="Times New Roman" w:hAnsi="Times New Roman"/>
          <w:b/>
          <w:color w:val="000000"/>
          <w:spacing w:val="1"/>
          <w:sz w:val="28"/>
          <w:szCs w:val="28"/>
        </w:rPr>
        <w:t>и</w:t>
      </w:r>
      <w:r w:rsidRPr="00AC7DF6">
        <w:rPr>
          <w:rFonts w:ascii="Times New Roman" w:hAnsi="Times New Roman"/>
          <w:b/>
          <w:color w:val="000000"/>
          <w:sz w:val="28"/>
          <w:szCs w:val="28"/>
        </w:rPr>
        <w:t xml:space="preserve">е </w:t>
      </w:r>
      <w:r w:rsidRPr="00AC7DF6">
        <w:rPr>
          <w:rFonts w:ascii="Times New Roman" w:hAnsi="Times New Roman"/>
          <w:b/>
          <w:color w:val="000000"/>
          <w:spacing w:val="-1"/>
          <w:sz w:val="28"/>
          <w:szCs w:val="28"/>
        </w:rPr>
        <w:t>ка</w:t>
      </w:r>
      <w:r w:rsidRPr="00AC7DF6">
        <w:rPr>
          <w:rFonts w:ascii="Times New Roman" w:hAnsi="Times New Roman"/>
          <w:b/>
          <w:color w:val="000000"/>
          <w:spacing w:val="2"/>
          <w:sz w:val="28"/>
          <w:szCs w:val="28"/>
        </w:rPr>
        <w:t>ж</w:t>
      </w:r>
      <w:r w:rsidRPr="00AC7DF6">
        <w:rPr>
          <w:rFonts w:ascii="Times New Roman" w:hAnsi="Times New Roman"/>
          <w:b/>
          <w:color w:val="000000"/>
          <w:spacing w:val="-1"/>
          <w:sz w:val="28"/>
          <w:szCs w:val="28"/>
        </w:rPr>
        <w:t>д</w:t>
      </w:r>
      <w:r w:rsidRPr="00AC7DF6">
        <w:rPr>
          <w:rFonts w:ascii="Times New Roman" w:hAnsi="Times New Roman"/>
          <w:b/>
          <w:color w:val="000000"/>
          <w:spacing w:val="3"/>
          <w:sz w:val="28"/>
          <w:szCs w:val="28"/>
        </w:rPr>
        <w:t>о</w:t>
      </w:r>
      <w:r w:rsidRPr="00AC7DF6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AC7DF6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</w:t>
      </w:r>
      <w:r w:rsidRPr="00AC7DF6"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AC7DF6">
        <w:rPr>
          <w:rFonts w:ascii="Times New Roman" w:hAnsi="Times New Roman"/>
          <w:b/>
          <w:color w:val="000000"/>
          <w:spacing w:val="-5"/>
          <w:sz w:val="28"/>
          <w:szCs w:val="28"/>
        </w:rPr>
        <w:t>е</w:t>
      </w:r>
      <w:r w:rsidRPr="00AC7DF6">
        <w:rPr>
          <w:rFonts w:ascii="Times New Roman" w:hAnsi="Times New Roman"/>
          <w:b/>
          <w:color w:val="000000"/>
          <w:spacing w:val="1"/>
          <w:sz w:val="28"/>
          <w:szCs w:val="28"/>
        </w:rPr>
        <w:t>м</w:t>
      </w:r>
      <w:r w:rsidRPr="00AC7DF6">
        <w:rPr>
          <w:rFonts w:ascii="Times New Roman" w:hAnsi="Times New Roman"/>
          <w:b/>
          <w:color w:val="000000"/>
          <w:spacing w:val="-2"/>
          <w:sz w:val="28"/>
          <w:szCs w:val="28"/>
        </w:rPr>
        <w:t>ы</w:t>
      </w:r>
      <w:r w:rsidRPr="00AC7D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4272B" w:rsidRPr="00004527" w:rsidRDefault="0064272B" w:rsidP="00004527">
      <w:pPr>
        <w:jc w:val="center"/>
        <w:rPr>
          <w:rFonts w:ascii="Times New Roman" w:hAnsi="Times New Roman"/>
          <w:sz w:val="24"/>
          <w:szCs w:val="24"/>
        </w:rPr>
      </w:pPr>
      <w:r w:rsidRPr="0064272B">
        <w:rPr>
          <w:rFonts w:ascii="Times New Roman" w:hAnsi="Times New Roman"/>
          <w:sz w:val="24"/>
          <w:szCs w:val="24"/>
        </w:rPr>
        <w:t>6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7203"/>
        <w:gridCol w:w="1808"/>
      </w:tblGrid>
      <w:tr w:rsidR="0064272B" w:rsidRPr="0064272B" w:rsidTr="0064272B">
        <w:trPr>
          <w:trHeight w:val="562"/>
        </w:trPr>
        <w:tc>
          <w:tcPr>
            <w:tcW w:w="560" w:type="dxa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2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4272B" w:rsidRPr="0064272B" w:rsidRDefault="0064272B" w:rsidP="00642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2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203" w:type="dxa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2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808" w:type="dxa"/>
          </w:tcPr>
          <w:p w:rsidR="0064272B" w:rsidRPr="0064272B" w:rsidRDefault="0064272B" w:rsidP="00642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2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03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и человек</w:t>
            </w:r>
          </w:p>
        </w:tc>
        <w:tc>
          <w:tcPr>
            <w:tcW w:w="1808" w:type="dxa"/>
          </w:tcPr>
          <w:p w:rsidR="0064272B" w:rsidRDefault="0064272B" w:rsidP="00642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03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1808" w:type="dxa"/>
          </w:tcPr>
          <w:p w:rsidR="0064272B" w:rsidRDefault="0064272B" w:rsidP="00642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03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своего местонахождения и направления движения на местности.</w:t>
            </w:r>
          </w:p>
        </w:tc>
        <w:tc>
          <w:tcPr>
            <w:tcW w:w="1808" w:type="dxa"/>
          </w:tcPr>
          <w:p w:rsidR="0064272B" w:rsidRDefault="0064272B" w:rsidP="00642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03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выходу на природу.</w:t>
            </w:r>
          </w:p>
        </w:tc>
        <w:tc>
          <w:tcPr>
            <w:tcW w:w="1808" w:type="dxa"/>
          </w:tcPr>
          <w:p w:rsidR="0064272B" w:rsidRDefault="0064272B" w:rsidP="00642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03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места для бивака и организация бивачных работ.</w:t>
            </w:r>
          </w:p>
        </w:tc>
        <w:tc>
          <w:tcPr>
            <w:tcW w:w="1808" w:type="dxa"/>
          </w:tcPr>
          <w:p w:rsidR="0064272B" w:rsidRDefault="0064272B" w:rsidP="00642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03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необходимого снаряжения для похода.</w:t>
            </w:r>
          </w:p>
        </w:tc>
        <w:tc>
          <w:tcPr>
            <w:tcW w:w="1808" w:type="dxa"/>
          </w:tcPr>
          <w:p w:rsidR="0064272B" w:rsidRDefault="0064272B" w:rsidP="00642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03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правила безопасности во время активного отдыха на природе.</w:t>
            </w:r>
          </w:p>
        </w:tc>
        <w:tc>
          <w:tcPr>
            <w:tcW w:w="1808" w:type="dxa"/>
          </w:tcPr>
          <w:p w:rsidR="0064272B" w:rsidRDefault="0064272B" w:rsidP="00642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03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пеших походов на равнинной и горной местности.</w:t>
            </w:r>
          </w:p>
        </w:tc>
        <w:tc>
          <w:tcPr>
            <w:tcW w:w="1808" w:type="dxa"/>
          </w:tcPr>
          <w:p w:rsidR="0064272B" w:rsidRDefault="0064272B" w:rsidP="00642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03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лыжных походов.</w:t>
            </w:r>
          </w:p>
        </w:tc>
        <w:tc>
          <w:tcPr>
            <w:tcW w:w="1808" w:type="dxa"/>
          </w:tcPr>
          <w:p w:rsidR="0064272B" w:rsidRDefault="0064272B" w:rsidP="00642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203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Водные походы и обеспечение безопасности на воде.</w:t>
            </w:r>
          </w:p>
        </w:tc>
        <w:tc>
          <w:tcPr>
            <w:tcW w:w="1808" w:type="dxa"/>
          </w:tcPr>
          <w:p w:rsidR="0064272B" w:rsidRDefault="0064272B" w:rsidP="00642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203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Велосипедные походы и безопасность туристов.</w:t>
            </w:r>
          </w:p>
        </w:tc>
        <w:tc>
          <w:tcPr>
            <w:tcW w:w="1808" w:type="dxa"/>
          </w:tcPr>
          <w:p w:rsidR="0064272B" w:rsidRDefault="0064272B" w:rsidP="00642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203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факторы, оказывающие влияние на безопасность человека в дальнем туризме.</w:t>
            </w:r>
          </w:p>
        </w:tc>
        <w:tc>
          <w:tcPr>
            <w:tcW w:w="1808" w:type="dxa"/>
          </w:tcPr>
          <w:p w:rsidR="0064272B" w:rsidRDefault="0064272B" w:rsidP="00642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203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Акклиматизация человека в различных климатических условиях.</w:t>
            </w:r>
          </w:p>
        </w:tc>
        <w:tc>
          <w:tcPr>
            <w:tcW w:w="1808" w:type="dxa"/>
          </w:tcPr>
          <w:p w:rsidR="0064272B" w:rsidRDefault="0064272B" w:rsidP="00642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203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Акклиматизация в горной местности.</w:t>
            </w:r>
          </w:p>
        </w:tc>
        <w:tc>
          <w:tcPr>
            <w:tcW w:w="1808" w:type="dxa"/>
          </w:tcPr>
          <w:p w:rsidR="0064272B" w:rsidRDefault="0064272B" w:rsidP="00642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203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при следовании к местам отдыха наземными видами транспорта.</w:t>
            </w:r>
          </w:p>
        </w:tc>
        <w:tc>
          <w:tcPr>
            <w:tcW w:w="1808" w:type="dxa"/>
          </w:tcPr>
          <w:p w:rsidR="0064272B" w:rsidRDefault="0064272B" w:rsidP="00642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203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на водном транспорте.</w:t>
            </w:r>
          </w:p>
        </w:tc>
        <w:tc>
          <w:tcPr>
            <w:tcW w:w="1808" w:type="dxa"/>
          </w:tcPr>
          <w:p w:rsidR="0064272B" w:rsidRDefault="0064272B" w:rsidP="00642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203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требования ПДД к движению велосипедов.</w:t>
            </w:r>
          </w:p>
        </w:tc>
        <w:tc>
          <w:tcPr>
            <w:tcW w:w="1808" w:type="dxa"/>
          </w:tcPr>
          <w:p w:rsidR="0064272B" w:rsidRDefault="0064272B" w:rsidP="00642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203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Автономное существование человека в природной среде.</w:t>
            </w:r>
          </w:p>
        </w:tc>
        <w:tc>
          <w:tcPr>
            <w:tcW w:w="1808" w:type="dxa"/>
          </w:tcPr>
          <w:p w:rsidR="0064272B" w:rsidRDefault="0064272B" w:rsidP="00642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</w:t>
            </w:r>
          </w:p>
        </w:tc>
        <w:tc>
          <w:tcPr>
            <w:tcW w:w="7203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Дорожная разметка. Применение специальных сигналов.</w:t>
            </w:r>
          </w:p>
        </w:tc>
        <w:tc>
          <w:tcPr>
            <w:tcW w:w="1808" w:type="dxa"/>
          </w:tcPr>
          <w:p w:rsidR="0064272B" w:rsidRDefault="0064272B" w:rsidP="00642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203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Вынужденная автономия человека в природной среде.</w:t>
            </w:r>
          </w:p>
        </w:tc>
        <w:tc>
          <w:tcPr>
            <w:tcW w:w="1808" w:type="dxa"/>
          </w:tcPr>
          <w:p w:rsidR="0064272B" w:rsidRDefault="0064272B" w:rsidP="00642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203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жизнедеятельности человека в природной среде при автономном существовании.</w:t>
            </w:r>
          </w:p>
        </w:tc>
        <w:tc>
          <w:tcPr>
            <w:tcW w:w="1808" w:type="dxa"/>
          </w:tcPr>
          <w:p w:rsidR="0064272B" w:rsidRDefault="0064272B" w:rsidP="00642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203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Опасные погодные явления.</w:t>
            </w:r>
          </w:p>
        </w:tc>
        <w:tc>
          <w:tcPr>
            <w:tcW w:w="1808" w:type="dxa"/>
          </w:tcPr>
          <w:p w:rsidR="0064272B" w:rsidRDefault="0064272B" w:rsidP="00642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203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при встрече с дикими животными в природных условиях.</w:t>
            </w:r>
          </w:p>
        </w:tc>
        <w:tc>
          <w:tcPr>
            <w:tcW w:w="1808" w:type="dxa"/>
          </w:tcPr>
          <w:p w:rsidR="0064272B" w:rsidRDefault="0064272B" w:rsidP="00642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203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Укусы насекомых и защита от них.</w:t>
            </w:r>
          </w:p>
        </w:tc>
        <w:tc>
          <w:tcPr>
            <w:tcW w:w="1808" w:type="dxa"/>
          </w:tcPr>
          <w:p w:rsidR="0064272B" w:rsidRDefault="0064272B" w:rsidP="00642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 </w:t>
            </w:r>
          </w:p>
        </w:tc>
        <w:tc>
          <w:tcPr>
            <w:tcW w:w="7203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Клещевой энцефалит и его профилактика.</w:t>
            </w:r>
          </w:p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по теме: «Основы комплексной безопасности».</w:t>
            </w:r>
          </w:p>
        </w:tc>
        <w:tc>
          <w:tcPr>
            <w:tcW w:w="1808" w:type="dxa"/>
          </w:tcPr>
          <w:p w:rsidR="0064272B" w:rsidRDefault="0064272B" w:rsidP="00642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203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Личная гигиена и оказание первой помощи в природных условиях.</w:t>
            </w:r>
          </w:p>
        </w:tc>
        <w:tc>
          <w:tcPr>
            <w:tcW w:w="1808" w:type="dxa"/>
          </w:tcPr>
          <w:p w:rsidR="0064272B" w:rsidRDefault="0064272B" w:rsidP="00642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203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при травмах.</w:t>
            </w:r>
          </w:p>
        </w:tc>
        <w:tc>
          <w:tcPr>
            <w:tcW w:w="1808" w:type="dxa"/>
          </w:tcPr>
          <w:p w:rsidR="0064272B" w:rsidRDefault="0064272B" w:rsidP="00642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203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при тепловом и солнечном ударах, отморожениях и ожоге.</w:t>
            </w:r>
          </w:p>
        </w:tc>
        <w:tc>
          <w:tcPr>
            <w:tcW w:w="1808" w:type="dxa"/>
          </w:tcPr>
          <w:p w:rsidR="0064272B" w:rsidRDefault="0064272B" w:rsidP="00642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203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при укусах змей и насекомых.</w:t>
            </w:r>
          </w:p>
        </w:tc>
        <w:tc>
          <w:tcPr>
            <w:tcW w:w="1808" w:type="dxa"/>
          </w:tcPr>
          <w:p w:rsidR="0064272B" w:rsidRDefault="0064272B" w:rsidP="00642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203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образ жизни и профилактика утомления. Компьютер  и его влияние на здоровье.</w:t>
            </w:r>
          </w:p>
        </w:tc>
        <w:tc>
          <w:tcPr>
            <w:tcW w:w="1808" w:type="dxa"/>
          </w:tcPr>
          <w:p w:rsidR="0064272B" w:rsidRDefault="0064272B" w:rsidP="00642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203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неблагоприятной окружающей среды на здоровье человека.</w:t>
            </w:r>
          </w:p>
        </w:tc>
        <w:tc>
          <w:tcPr>
            <w:tcW w:w="1808" w:type="dxa"/>
          </w:tcPr>
          <w:p w:rsidR="0064272B" w:rsidRDefault="0064272B" w:rsidP="00642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203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социальной среды на развитие и здоровье человека.</w:t>
            </w:r>
          </w:p>
        </w:tc>
        <w:tc>
          <w:tcPr>
            <w:tcW w:w="1808" w:type="dxa"/>
          </w:tcPr>
          <w:p w:rsidR="0064272B" w:rsidRDefault="0064272B" w:rsidP="00642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203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наркотиков и других психоактивных веществ на здоровье человека. Профилактика употребления наркотиков и других психоактивных веществ.</w:t>
            </w:r>
          </w:p>
        </w:tc>
        <w:tc>
          <w:tcPr>
            <w:tcW w:w="1808" w:type="dxa"/>
          </w:tcPr>
          <w:p w:rsidR="0064272B" w:rsidRDefault="0064272B" w:rsidP="00642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203" w:type="dxa"/>
          </w:tcPr>
          <w:p w:rsidR="0064272B" w:rsidRDefault="0064272B" w:rsidP="0064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808" w:type="dxa"/>
          </w:tcPr>
          <w:p w:rsidR="0064272B" w:rsidRDefault="0064272B" w:rsidP="00642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4272B" w:rsidRDefault="0064272B" w:rsidP="00004527">
      <w:pPr>
        <w:rPr>
          <w:rFonts w:ascii="Times New Roman" w:hAnsi="Times New Roman"/>
        </w:rPr>
      </w:pPr>
    </w:p>
    <w:p w:rsidR="0064272B" w:rsidRPr="00004527" w:rsidRDefault="0064272B" w:rsidP="00004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7539"/>
        <w:gridCol w:w="1417"/>
      </w:tblGrid>
      <w:tr w:rsidR="0064272B" w:rsidRPr="0064272B" w:rsidTr="0064272B">
        <w:tc>
          <w:tcPr>
            <w:tcW w:w="933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№</w:t>
            </w:r>
          </w:p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п/п</w:t>
            </w:r>
          </w:p>
        </w:tc>
        <w:tc>
          <w:tcPr>
            <w:tcW w:w="7539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Тема</w:t>
            </w:r>
          </w:p>
        </w:tc>
        <w:tc>
          <w:tcPr>
            <w:tcW w:w="1417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Количество</w:t>
            </w:r>
          </w:p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часов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</w:p>
        </w:tc>
        <w:tc>
          <w:tcPr>
            <w:tcW w:w="7539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1.</w:t>
            </w:r>
          </w:p>
        </w:tc>
        <w:tc>
          <w:tcPr>
            <w:tcW w:w="7539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Различные природные явления и причины их возникновения</w:t>
            </w:r>
          </w:p>
        </w:tc>
        <w:tc>
          <w:tcPr>
            <w:tcW w:w="1417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2.</w:t>
            </w:r>
          </w:p>
        </w:tc>
        <w:tc>
          <w:tcPr>
            <w:tcW w:w="7539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Общая характеристика природных явлений</w:t>
            </w:r>
          </w:p>
        </w:tc>
        <w:tc>
          <w:tcPr>
            <w:tcW w:w="1417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3.</w:t>
            </w:r>
          </w:p>
        </w:tc>
        <w:tc>
          <w:tcPr>
            <w:tcW w:w="7539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Опасные и чрезвычайные ситуации природного характера.</w:t>
            </w:r>
          </w:p>
        </w:tc>
        <w:tc>
          <w:tcPr>
            <w:tcW w:w="1417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4.</w:t>
            </w:r>
          </w:p>
        </w:tc>
        <w:tc>
          <w:tcPr>
            <w:tcW w:w="7539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Землетрясение. Причины возникновения землетрясения и  возможные последствия</w:t>
            </w:r>
          </w:p>
        </w:tc>
        <w:tc>
          <w:tcPr>
            <w:tcW w:w="1417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5.</w:t>
            </w:r>
          </w:p>
        </w:tc>
        <w:tc>
          <w:tcPr>
            <w:tcW w:w="7539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Правила безопасного поведения населения при землетрясении</w:t>
            </w:r>
          </w:p>
        </w:tc>
        <w:tc>
          <w:tcPr>
            <w:tcW w:w="1417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7539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Перекресток. Типы перекрестков, понятия. Типы светофоров</w:t>
            </w:r>
          </w:p>
        </w:tc>
        <w:tc>
          <w:tcPr>
            <w:tcW w:w="1417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7</w:t>
            </w:r>
          </w:p>
        </w:tc>
        <w:tc>
          <w:tcPr>
            <w:tcW w:w="7539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Ураганы и бури, причины их возникновения, возможные последствия, смерчи.</w:t>
            </w:r>
          </w:p>
        </w:tc>
        <w:tc>
          <w:tcPr>
            <w:tcW w:w="1417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8.</w:t>
            </w:r>
          </w:p>
        </w:tc>
        <w:tc>
          <w:tcPr>
            <w:tcW w:w="7539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Перекресток типы перекрестков, понятия. Типы светофоров.</w:t>
            </w:r>
          </w:p>
        </w:tc>
        <w:tc>
          <w:tcPr>
            <w:tcW w:w="1417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9</w:t>
            </w:r>
          </w:p>
        </w:tc>
        <w:tc>
          <w:tcPr>
            <w:tcW w:w="7539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Наводнения. Виды наводнений и их причины.</w:t>
            </w:r>
          </w:p>
        </w:tc>
        <w:tc>
          <w:tcPr>
            <w:tcW w:w="1417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10</w:t>
            </w:r>
          </w:p>
        </w:tc>
        <w:tc>
          <w:tcPr>
            <w:tcW w:w="7539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Рекомендации населению по действиям при угрозе и во время наводнения</w:t>
            </w:r>
          </w:p>
        </w:tc>
        <w:tc>
          <w:tcPr>
            <w:tcW w:w="1417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11</w:t>
            </w:r>
          </w:p>
        </w:tc>
        <w:tc>
          <w:tcPr>
            <w:tcW w:w="7539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Сели и их характеристика</w:t>
            </w:r>
          </w:p>
        </w:tc>
        <w:tc>
          <w:tcPr>
            <w:tcW w:w="1417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12.</w:t>
            </w:r>
          </w:p>
        </w:tc>
        <w:tc>
          <w:tcPr>
            <w:tcW w:w="7539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Цунами и их характеристика</w:t>
            </w:r>
          </w:p>
        </w:tc>
        <w:tc>
          <w:tcPr>
            <w:tcW w:w="1417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13.</w:t>
            </w:r>
          </w:p>
        </w:tc>
        <w:tc>
          <w:tcPr>
            <w:tcW w:w="7539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Снежные лавины.</w:t>
            </w:r>
          </w:p>
        </w:tc>
        <w:tc>
          <w:tcPr>
            <w:tcW w:w="1417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14</w:t>
            </w:r>
          </w:p>
        </w:tc>
        <w:tc>
          <w:tcPr>
            <w:tcW w:w="7539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Лесные и торфяные пожары и их характеристика</w:t>
            </w:r>
          </w:p>
        </w:tc>
        <w:tc>
          <w:tcPr>
            <w:tcW w:w="1417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15.</w:t>
            </w:r>
          </w:p>
        </w:tc>
        <w:tc>
          <w:tcPr>
            <w:tcW w:w="7539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Инфекционная заболеваемость людей и защита населения</w:t>
            </w:r>
          </w:p>
        </w:tc>
        <w:tc>
          <w:tcPr>
            <w:tcW w:w="1417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16.</w:t>
            </w:r>
          </w:p>
        </w:tc>
        <w:tc>
          <w:tcPr>
            <w:tcW w:w="7539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Эпизоотии и эпифитотии. Тестирование на тему: «Основы комплексной безопасности»</w:t>
            </w:r>
          </w:p>
        </w:tc>
        <w:tc>
          <w:tcPr>
            <w:tcW w:w="1417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17</w:t>
            </w:r>
          </w:p>
        </w:tc>
        <w:tc>
          <w:tcPr>
            <w:tcW w:w="7539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Защита населения от последствий землетрясений</w:t>
            </w:r>
          </w:p>
        </w:tc>
        <w:tc>
          <w:tcPr>
            <w:tcW w:w="1417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18</w:t>
            </w:r>
          </w:p>
        </w:tc>
        <w:tc>
          <w:tcPr>
            <w:tcW w:w="7539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 xml:space="preserve">Перевозка людей. Перевозка учащихся. </w:t>
            </w:r>
          </w:p>
        </w:tc>
        <w:tc>
          <w:tcPr>
            <w:tcW w:w="1417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19</w:t>
            </w:r>
          </w:p>
        </w:tc>
        <w:tc>
          <w:tcPr>
            <w:tcW w:w="7539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Оползни и обвалы, их последствия. Защита населения</w:t>
            </w:r>
          </w:p>
        </w:tc>
        <w:tc>
          <w:tcPr>
            <w:tcW w:w="1417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20.</w:t>
            </w:r>
          </w:p>
        </w:tc>
        <w:tc>
          <w:tcPr>
            <w:tcW w:w="7539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Защита населения от последствий ураганов и бурь.</w:t>
            </w:r>
          </w:p>
        </w:tc>
        <w:tc>
          <w:tcPr>
            <w:tcW w:w="1417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21.</w:t>
            </w:r>
          </w:p>
        </w:tc>
        <w:tc>
          <w:tcPr>
            <w:tcW w:w="7539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Защита населения от последствий наводнений, селевых потоков.</w:t>
            </w:r>
          </w:p>
        </w:tc>
        <w:tc>
          <w:tcPr>
            <w:tcW w:w="1417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22</w:t>
            </w:r>
          </w:p>
        </w:tc>
        <w:tc>
          <w:tcPr>
            <w:tcW w:w="7539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Что такое ДТП. Причины ДТП. Наиболее частые нарушения ПДД пешеходами.</w:t>
            </w:r>
          </w:p>
        </w:tc>
        <w:tc>
          <w:tcPr>
            <w:tcW w:w="1417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23.</w:t>
            </w:r>
          </w:p>
        </w:tc>
        <w:tc>
          <w:tcPr>
            <w:tcW w:w="7539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Действия участников и очевидцев. Оказание первой помощи при ДТП.</w:t>
            </w:r>
          </w:p>
        </w:tc>
        <w:tc>
          <w:tcPr>
            <w:tcW w:w="1417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24.</w:t>
            </w:r>
          </w:p>
        </w:tc>
        <w:tc>
          <w:tcPr>
            <w:tcW w:w="7539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Профилактика лесных и торфяных пожаров, защита населения</w:t>
            </w:r>
          </w:p>
        </w:tc>
        <w:tc>
          <w:tcPr>
            <w:tcW w:w="1417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25</w:t>
            </w:r>
          </w:p>
        </w:tc>
        <w:tc>
          <w:tcPr>
            <w:tcW w:w="7539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Терроризм и факторы риска вовлечения подростка в террористическую и экстремистскую деятельность</w:t>
            </w:r>
          </w:p>
        </w:tc>
        <w:tc>
          <w:tcPr>
            <w:tcW w:w="1417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26.</w:t>
            </w:r>
          </w:p>
        </w:tc>
        <w:tc>
          <w:tcPr>
            <w:tcW w:w="7539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Роль нравственных позиций и личных качеств подростков в формировании антитеррористического поведения</w:t>
            </w:r>
          </w:p>
        </w:tc>
        <w:tc>
          <w:tcPr>
            <w:tcW w:w="1417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27.</w:t>
            </w:r>
          </w:p>
        </w:tc>
        <w:tc>
          <w:tcPr>
            <w:tcW w:w="7539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Психологическая уравновешенность</w:t>
            </w:r>
          </w:p>
        </w:tc>
        <w:tc>
          <w:tcPr>
            <w:tcW w:w="1417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28.</w:t>
            </w:r>
          </w:p>
        </w:tc>
        <w:tc>
          <w:tcPr>
            <w:tcW w:w="7539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Стресс и его влияние на человека</w:t>
            </w:r>
          </w:p>
        </w:tc>
        <w:tc>
          <w:tcPr>
            <w:tcW w:w="1417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29.</w:t>
            </w:r>
          </w:p>
        </w:tc>
        <w:tc>
          <w:tcPr>
            <w:tcW w:w="7539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Анатомо-физиологические особенности человека в подростковом возрасте</w:t>
            </w:r>
          </w:p>
        </w:tc>
        <w:tc>
          <w:tcPr>
            <w:tcW w:w="1417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30.</w:t>
            </w:r>
          </w:p>
        </w:tc>
        <w:tc>
          <w:tcPr>
            <w:tcW w:w="7539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Общие правила оказания первой помощи</w:t>
            </w:r>
          </w:p>
        </w:tc>
        <w:tc>
          <w:tcPr>
            <w:tcW w:w="1417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31.</w:t>
            </w:r>
          </w:p>
        </w:tc>
        <w:tc>
          <w:tcPr>
            <w:tcW w:w="7539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Оказание первой помощи при наружном кровотечении</w:t>
            </w:r>
          </w:p>
        </w:tc>
        <w:tc>
          <w:tcPr>
            <w:tcW w:w="1417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32.</w:t>
            </w:r>
          </w:p>
        </w:tc>
        <w:tc>
          <w:tcPr>
            <w:tcW w:w="7539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Оказание первой помощи при ушибах и переломах</w:t>
            </w:r>
          </w:p>
        </w:tc>
        <w:tc>
          <w:tcPr>
            <w:tcW w:w="1417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lastRenderedPageBreak/>
              <w:t>33.</w:t>
            </w:r>
          </w:p>
        </w:tc>
        <w:tc>
          <w:tcPr>
            <w:tcW w:w="7539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Общие правила транспортировки пострадавшего</w:t>
            </w:r>
          </w:p>
        </w:tc>
        <w:tc>
          <w:tcPr>
            <w:tcW w:w="1417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34.</w:t>
            </w:r>
          </w:p>
        </w:tc>
        <w:tc>
          <w:tcPr>
            <w:tcW w:w="7539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Итоговое тестирование</w:t>
            </w:r>
          </w:p>
        </w:tc>
        <w:tc>
          <w:tcPr>
            <w:tcW w:w="1417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</w:p>
        </w:tc>
      </w:tr>
    </w:tbl>
    <w:p w:rsidR="0064272B" w:rsidRDefault="0064272B" w:rsidP="0064272B"/>
    <w:p w:rsidR="0064272B" w:rsidRPr="00AC7DF6" w:rsidRDefault="0064272B" w:rsidP="00AC7DF6">
      <w:pPr>
        <w:jc w:val="center"/>
        <w:rPr>
          <w:rFonts w:ascii="Times New Roman" w:hAnsi="Times New Roman"/>
          <w:sz w:val="24"/>
          <w:szCs w:val="24"/>
        </w:rPr>
      </w:pPr>
      <w:r w:rsidRPr="0064272B">
        <w:rPr>
          <w:rFonts w:ascii="Times New Roman" w:hAnsi="Times New Roman"/>
          <w:sz w:val="24"/>
          <w:szCs w:val="24"/>
        </w:rPr>
        <w:t>8 класс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7404"/>
        <w:gridCol w:w="1418"/>
      </w:tblGrid>
      <w:tr w:rsidR="0064272B" w:rsidRPr="0064272B" w:rsidTr="0064272B">
        <w:tc>
          <w:tcPr>
            <w:tcW w:w="925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№</w:t>
            </w:r>
          </w:p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п/п</w:t>
            </w:r>
          </w:p>
        </w:tc>
        <w:tc>
          <w:tcPr>
            <w:tcW w:w="7404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Наименование раздела, темы, урока</w:t>
            </w:r>
          </w:p>
        </w:tc>
        <w:tc>
          <w:tcPr>
            <w:tcW w:w="1418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Количество</w:t>
            </w:r>
          </w:p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часов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</w:p>
        </w:tc>
        <w:tc>
          <w:tcPr>
            <w:tcW w:w="7404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1.</w:t>
            </w:r>
          </w:p>
        </w:tc>
        <w:tc>
          <w:tcPr>
            <w:tcW w:w="7404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Пожары в жилых и общественных зданиях</w:t>
            </w:r>
          </w:p>
        </w:tc>
        <w:tc>
          <w:tcPr>
            <w:tcW w:w="1418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2.</w:t>
            </w:r>
          </w:p>
        </w:tc>
        <w:tc>
          <w:tcPr>
            <w:tcW w:w="7404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1418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3.</w:t>
            </w:r>
          </w:p>
        </w:tc>
        <w:tc>
          <w:tcPr>
            <w:tcW w:w="7404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Права, обязанности и ответственность граждан в области пожарной безопасности. Обеспечение личной безопасности при пожарах</w:t>
            </w:r>
          </w:p>
        </w:tc>
        <w:tc>
          <w:tcPr>
            <w:tcW w:w="1418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4.</w:t>
            </w:r>
          </w:p>
        </w:tc>
        <w:tc>
          <w:tcPr>
            <w:tcW w:w="7404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правила поведения участников дорожного движения. Ответственность за нарушения ПДД.</w:t>
            </w:r>
          </w:p>
        </w:tc>
        <w:tc>
          <w:tcPr>
            <w:tcW w:w="1418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5.</w:t>
            </w:r>
          </w:p>
        </w:tc>
        <w:tc>
          <w:tcPr>
            <w:tcW w:w="7404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Содержание автомобильной аптечки, оказание первой помощи пострадавших при ДТП</w:t>
            </w:r>
          </w:p>
        </w:tc>
        <w:tc>
          <w:tcPr>
            <w:tcW w:w="1418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6.</w:t>
            </w:r>
          </w:p>
        </w:tc>
        <w:tc>
          <w:tcPr>
            <w:tcW w:w="7404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Требования, предъявляемые к водителю велосипеда/мопеда. Дорожные знаки для велосипедиста/мотоциклиста.</w:t>
            </w:r>
          </w:p>
        </w:tc>
        <w:tc>
          <w:tcPr>
            <w:tcW w:w="1418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7.</w:t>
            </w:r>
          </w:p>
        </w:tc>
        <w:tc>
          <w:tcPr>
            <w:tcW w:w="7404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Безопасное поведение на водоемах в различных условиях.</w:t>
            </w:r>
          </w:p>
        </w:tc>
        <w:tc>
          <w:tcPr>
            <w:tcW w:w="1418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8.</w:t>
            </w:r>
          </w:p>
        </w:tc>
        <w:tc>
          <w:tcPr>
            <w:tcW w:w="7404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Безопасный отдых на водоемах</w:t>
            </w:r>
          </w:p>
        </w:tc>
        <w:tc>
          <w:tcPr>
            <w:tcW w:w="1418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9.</w:t>
            </w:r>
          </w:p>
        </w:tc>
        <w:tc>
          <w:tcPr>
            <w:tcW w:w="7404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Оказание  помощи терпящим бедствие на воде</w:t>
            </w:r>
          </w:p>
        </w:tc>
        <w:tc>
          <w:tcPr>
            <w:tcW w:w="1418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10.</w:t>
            </w:r>
          </w:p>
        </w:tc>
        <w:tc>
          <w:tcPr>
            <w:tcW w:w="7404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Загрязнение окружающей среды и здоровье человека</w:t>
            </w:r>
          </w:p>
        </w:tc>
        <w:tc>
          <w:tcPr>
            <w:tcW w:w="1418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11.</w:t>
            </w:r>
          </w:p>
        </w:tc>
        <w:tc>
          <w:tcPr>
            <w:tcW w:w="7404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1418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12.</w:t>
            </w:r>
          </w:p>
        </w:tc>
        <w:tc>
          <w:tcPr>
            <w:tcW w:w="7404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Классификация чрезвычайных ситуаций техногенного характера</w:t>
            </w:r>
          </w:p>
        </w:tc>
        <w:tc>
          <w:tcPr>
            <w:tcW w:w="1418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13.</w:t>
            </w:r>
          </w:p>
        </w:tc>
        <w:tc>
          <w:tcPr>
            <w:tcW w:w="7404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Аварии на радиационно опасных объектах и их возможные последствия</w:t>
            </w:r>
          </w:p>
        </w:tc>
        <w:tc>
          <w:tcPr>
            <w:tcW w:w="1418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14.</w:t>
            </w:r>
          </w:p>
        </w:tc>
        <w:tc>
          <w:tcPr>
            <w:tcW w:w="7404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Аварии на химически опасном объекте и их возможные последствия</w:t>
            </w:r>
          </w:p>
        </w:tc>
        <w:tc>
          <w:tcPr>
            <w:tcW w:w="1418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15.</w:t>
            </w:r>
          </w:p>
        </w:tc>
        <w:tc>
          <w:tcPr>
            <w:tcW w:w="7404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Пожары и взрывы на взрывопожароопасных объектах экономики и их возможные опасные последствия</w:t>
            </w:r>
          </w:p>
        </w:tc>
        <w:tc>
          <w:tcPr>
            <w:tcW w:w="1418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16.</w:t>
            </w:r>
          </w:p>
        </w:tc>
        <w:tc>
          <w:tcPr>
            <w:tcW w:w="7404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Аварии на гидротехнических сооружениях и их последствия</w:t>
            </w:r>
          </w:p>
        </w:tc>
        <w:tc>
          <w:tcPr>
            <w:tcW w:w="1418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17.</w:t>
            </w:r>
          </w:p>
        </w:tc>
        <w:tc>
          <w:tcPr>
            <w:tcW w:w="7404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Обеспечение радиационной безопасности и защита населения</w:t>
            </w:r>
          </w:p>
        </w:tc>
        <w:tc>
          <w:tcPr>
            <w:tcW w:w="1418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18.</w:t>
            </w:r>
          </w:p>
        </w:tc>
        <w:tc>
          <w:tcPr>
            <w:tcW w:w="7404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Обеспечение химической защиты населения</w:t>
            </w:r>
          </w:p>
        </w:tc>
        <w:tc>
          <w:tcPr>
            <w:tcW w:w="1418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19.</w:t>
            </w:r>
          </w:p>
        </w:tc>
        <w:tc>
          <w:tcPr>
            <w:tcW w:w="7404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 xml:space="preserve">Обеспечение защиты населения от последствий аварий на взрывопожароопасных объектах </w:t>
            </w:r>
          </w:p>
        </w:tc>
        <w:tc>
          <w:tcPr>
            <w:tcW w:w="1418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7404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 xml:space="preserve">Обеспечение защиты населения от последствий аварий на гидротехнических сооружениях </w:t>
            </w:r>
          </w:p>
        </w:tc>
        <w:tc>
          <w:tcPr>
            <w:tcW w:w="1418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21.</w:t>
            </w:r>
          </w:p>
        </w:tc>
        <w:tc>
          <w:tcPr>
            <w:tcW w:w="7404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Эвакуация населения</w:t>
            </w:r>
          </w:p>
        </w:tc>
        <w:tc>
          <w:tcPr>
            <w:tcW w:w="1418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22.</w:t>
            </w:r>
          </w:p>
        </w:tc>
        <w:tc>
          <w:tcPr>
            <w:tcW w:w="7404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Мероприятия по инженерной защите населения от чрезвычайных ситуаций техногенного характера. Тестирование на тему: «Основы комплексной безопасности»</w:t>
            </w:r>
          </w:p>
        </w:tc>
        <w:tc>
          <w:tcPr>
            <w:tcW w:w="1418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23.</w:t>
            </w:r>
          </w:p>
        </w:tc>
        <w:tc>
          <w:tcPr>
            <w:tcW w:w="7404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Общие понятия о здоровье как основной ценности человека</w:t>
            </w:r>
          </w:p>
        </w:tc>
        <w:tc>
          <w:tcPr>
            <w:tcW w:w="1418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24.</w:t>
            </w:r>
          </w:p>
        </w:tc>
        <w:tc>
          <w:tcPr>
            <w:tcW w:w="7404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Индивидуальное здоровье человека, его физическая, духовная и социальная сущность.</w:t>
            </w:r>
          </w:p>
        </w:tc>
        <w:tc>
          <w:tcPr>
            <w:tcW w:w="1418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25.</w:t>
            </w:r>
          </w:p>
        </w:tc>
        <w:tc>
          <w:tcPr>
            <w:tcW w:w="7404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Репродуктивное здоровье – составляющая здоровья человека и общества</w:t>
            </w:r>
          </w:p>
        </w:tc>
        <w:tc>
          <w:tcPr>
            <w:tcW w:w="1418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26.</w:t>
            </w:r>
          </w:p>
        </w:tc>
        <w:tc>
          <w:tcPr>
            <w:tcW w:w="7404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Здоровый образ жизни как необходимое условие сохранение и укрепление здоровья человека и общества</w:t>
            </w:r>
          </w:p>
        </w:tc>
        <w:tc>
          <w:tcPr>
            <w:tcW w:w="1418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27.</w:t>
            </w:r>
          </w:p>
        </w:tc>
        <w:tc>
          <w:tcPr>
            <w:tcW w:w="7404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Здоровый образ жизни и профилактика основных неинфекционных заболеваний</w:t>
            </w:r>
          </w:p>
        </w:tc>
        <w:tc>
          <w:tcPr>
            <w:tcW w:w="1418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28.</w:t>
            </w:r>
          </w:p>
        </w:tc>
        <w:tc>
          <w:tcPr>
            <w:tcW w:w="7404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Вредные привычки и их влияние на здоровье.</w:t>
            </w:r>
          </w:p>
        </w:tc>
        <w:tc>
          <w:tcPr>
            <w:tcW w:w="1418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29.</w:t>
            </w:r>
          </w:p>
        </w:tc>
        <w:tc>
          <w:tcPr>
            <w:tcW w:w="7404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Профилактика вредных привычек.</w:t>
            </w:r>
          </w:p>
        </w:tc>
        <w:tc>
          <w:tcPr>
            <w:tcW w:w="1418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30.</w:t>
            </w:r>
          </w:p>
        </w:tc>
        <w:tc>
          <w:tcPr>
            <w:tcW w:w="7404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Здоровый образ жизни и безопасность жизнедеятельности</w:t>
            </w:r>
          </w:p>
        </w:tc>
        <w:tc>
          <w:tcPr>
            <w:tcW w:w="1418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31.</w:t>
            </w:r>
          </w:p>
        </w:tc>
        <w:tc>
          <w:tcPr>
            <w:tcW w:w="7404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Первая медицинская помощь пострадавшим и ее значение</w:t>
            </w:r>
          </w:p>
        </w:tc>
        <w:tc>
          <w:tcPr>
            <w:tcW w:w="1418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32.</w:t>
            </w:r>
          </w:p>
        </w:tc>
        <w:tc>
          <w:tcPr>
            <w:tcW w:w="7404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 xml:space="preserve">Первая медицинская помощь при отравлении аврийно химически опасными веществами 1 </w:t>
            </w:r>
          </w:p>
        </w:tc>
        <w:tc>
          <w:tcPr>
            <w:tcW w:w="1418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33.</w:t>
            </w:r>
          </w:p>
        </w:tc>
        <w:tc>
          <w:tcPr>
            <w:tcW w:w="7404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Первая медицинская помощь при травмах. Первая медицинская помощь при утоплении.</w:t>
            </w:r>
          </w:p>
        </w:tc>
        <w:tc>
          <w:tcPr>
            <w:tcW w:w="1418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34.</w:t>
            </w:r>
          </w:p>
        </w:tc>
        <w:tc>
          <w:tcPr>
            <w:tcW w:w="7404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Итоговое тестирование</w:t>
            </w:r>
          </w:p>
        </w:tc>
        <w:tc>
          <w:tcPr>
            <w:tcW w:w="1418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</w:tbl>
    <w:p w:rsidR="00AC7DF6" w:rsidRDefault="00AC7DF6" w:rsidP="00AC7DF6"/>
    <w:p w:rsidR="0064272B" w:rsidRPr="0064272B" w:rsidRDefault="0064272B" w:rsidP="00AC7DF6">
      <w:pPr>
        <w:jc w:val="center"/>
        <w:rPr>
          <w:rFonts w:ascii="Times New Roman" w:hAnsi="Times New Roman"/>
          <w:sz w:val="24"/>
          <w:szCs w:val="24"/>
        </w:rPr>
      </w:pPr>
      <w:r w:rsidRPr="0064272B">
        <w:rPr>
          <w:rFonts w:ascii="Times New Roman" w:hAnsi="Times New Roman"/>
          <w:sz w:val="24"/>
          <w:szCs w:val="24"/>
        </w:rPr>
        <w:t>9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7192"/>
        <w:gridCol w:w="1701"/>
      </w:tblGrid>
      <w:tr w:rsidR="0064272B" w:rsidRPr="0064272B" w:rsidTr="0064272B">
        <w:tc>
          <w:tcPr>
            <w:tcW w:w="996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№</w:t>
            </w:r>
          </w:p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п/п</w:t>
            </w:r>
          </w:p>
        </w:tc>
        <w:tc>
          <w:tcPr>
            <w:tcW w:w="7192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Наименование раздела, темы, урока</w:t>
            </w:r>
          </w:p>
        </w:tc>
        <w:tc>
          <w:tcPr>
            <w:tcW w:w="1701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Количество</w:t>
            </w:r>
          </w:p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часов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</w:p>
        </w:tc>
        <w:tc>
          <w:tcPr>
            <w:tcW w:w="7192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1.</w:t>
            </w:r>
          </w:p>
        </w:tc>
        <w:tc>
          <w:tcPr>
            <w:tcW w:w="7192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Россия в мировом сообществе</w:t>
            </w:r>
          </w:p>
        </w:tc>
        <w:tc>
          <w:tcPr>
            <w:tcW w:w="1701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2.</w:t>
            </w:r>
          </w:p>
        </w:tc>
        <w:tc>
          <w:tcPr>
            <w:tcW w:w="7192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Национальные интересы России в современном мире</w:t>
            </w:r>
          </w:p>
        </w:tc>
        <w:tc>
          <w:tcPr>
            <w:tcW w:w="1701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3.</w:t>
            </w:r>
          </w:p>
        </w:tc>
        <w:tc>
          <w:tcPr>
            <w:tcW w:w="7192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основные угрозы национальным интересам и безопасности России</w:t>
            </w:r>
          </w:p>
        </w:tc>
        <w:tc>
          <w:tcPr>
            <w:tcW w:w="1701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4.</w:t>
            </w:r>
          </w:p>
        </w:tc>
        <w:tc>
          <w:tcPr>
            <w:tcW w:w="7192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Формирование современного уровня культуры в области безопасности жизнедеятельности</w:t>
            </w:r>
          </w:p>
        </w:tc>
        <w:tc>
          <w:tcPr>
            <w:tcW w:w="1701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5.</w:t>
            </w:r>
          </w:p>
        </w:tc>
        <w:tc>
          <w:tcPr>
            <w:tcW w:w="7192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ГИБДД, основные направления деятельности.</w:t>
            </w:r>
          </w:p>
        </w:tc>
        <w:tc>
          <w:tcPr>
            <w:tcW w:w="1701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7192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Чрезвычайные ситуации природного характера, их причины и последствия 1</w:t>
            </w:r>
          </w:p>
        </w:tc>
        <w:tc>
          <w:tcPr>
            <w:tcW w:w="1701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7.</w:t>
            </w:r>
          </w:p>
        </w:tc>
        <w:tc>
          <w:tcPr>
            <w:tcW w:w="7192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Чрезвычайные ситуации техногенного характера, их причины и последствия</w:t>
            </w:r>
          </w:p>
        </w:tc>
        <w:tc>
          <w:tcPr>
            <w:tcW w:w="1701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8.</w:t>
            </w:r>
          </w:p>
        </w:tc>
        <w:tc>
          <w:tcPr>
            <w:tcW w:w="7192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Военная угроза национальной безопасности России.</w:t>
            </w:r>
          </w:p>
        </w:tc>
        <w:tc>
          <w:tcPr>
            <w:tcW w:w="1701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9.</w:t>
            </w:r>
          </w:p>
        </w:tc>
        <w:tc>
          <w:tcPr>
            <w:tcW w:w="7192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Особенности дорожного движения в различных природных условиях</w:t>
            </w:r>
          </w:p>
        </w:tc>
        <w:tc>
          <w:tcPr>
            <w:tcW w:w="1701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10.</w:t>
            </w:r>
          </w:p>
        </w:tc>
        <w:tc>
          <w:tcPr>
            <w:tcW w:w="7192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Наркотизм  и национальная безопасность России.</w:t>
            </w:r>
          </w:p>
        </w:tc>
        <w:tc>
          <w:tcPr>
            <w:tcW w:w="1701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11.</w:t>
            </w:r>
          </w:p>
        </w:tc>
        <w:tc>
          <w:tcPr>
            <w:tcW w:w="7192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Виды террористических актов, их цели и способы осуществления</w:t>
            </w:r>
          </w:p>
        </w:tc>
        <w:tc>
          <w:tcPr>
            <w:tcW w:w="1701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12.</w:t>
            </w:r>
          </w:p>
        </w:tc>
        <w:tc>
          <w:tcPr>
            <w:tcW w:w="7192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Правила поведения при угрозе террористического акта</w:t>
            </w:r>
          </w:p>
        </w:tc>
        <w:tc>
          <w:tcPr>
            <w:tcW w:w="1701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13.</w:t>
            </w:r>
          </w:p>
        </w:tc>
        <w:tc>
          <w:tcPr>
            <w:tcW w:w="7192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1701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14.</w:t>
            </w:r>
          </w:p>
        </w:tc>
        <w:tc>
          <w:tcPr>
            <w:tcW w:w="7192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Гражданская оборона как составная часть национальной безопасности и обороноспособности страны</w:t>
            </w:r>
          </w:p>
        </w:tc>
        <w:tc>
          <w:tcPr>
            <w:tcW w:w="1701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15.</w:t>
            </w:r>
          </w:p>
        </w:tc>
        <w:tc>
          <w:tcPr>
            <w:tcW w:w="7192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МЧС России – федеральный орган управления в области защиты населения и территорий от чрезвычайных ситуаций</w:t>
            </w:r>
          </w:p>
        </w:tc>
        <w:tc>
          <w:tcPr>
            <w:tcW w:w="1701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16.</w:t>
            </w:r>
          </w:p>
        </w:tc>
        <w:tc>
          <w:tcPr>
            <w:tcW w:w="7192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ПДД – нормативный документ – основы нормативной грамотности</w:t>
            </w:r>
          </w:p>
        </w:tc>
        <w:tc>
          <w:tcPr>
            <w:tcW w:w="1701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17.</w:t>
            </w:r>
          </w:p>
        </w:tc>
        <w:tc>
          <w:tcPr>
            <w:tcW w:w="7192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Инженерная защита населения и территорий от чрезвычайных ситуаций</w:t>
            </w:r>
          </w:p>
        </w:tc>
        <w:tc>
          <w:tcPr>
            <w:tcW w:w="1701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18.</w:t>
            </w:r>
          </w:p>
        </w:tc>
        <w:tc>
          <w:tcPr>
            <w:tcW w:w="7192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Оповещение населения о чрезвычайных ситуациях</w:t>
            </w:r>
          </w:p>
        </w:tc>
        <w:tc>
          <w:tcPr>
            <w:tcW w:w="1701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19.</w:t>
            </w:r>
          </w:p>
        </w:tc>
        <w:tc>
          <w:tcPr>
            <w:tcW w:w="7192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Эвакуация населения</w:t>
            </w:r>
          </w:p>
        </w:tc>
        <w:tc>
          <w:tcPr>
            <w:tcW w:w="1701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20</w:t>
            </w:r>
          </w:p>
        </w:tc>
        <w:tc>
          <w:tcPr>
            <w:tcW w:w="7192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1701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21.</w:t>
            </w:r>
          </w:p>
        </w:tc>
        <w:tc>
          <w:tcPr>
            <w:tcW w:w="7192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Законодательная и нормативно-правовая база по организации борьбы с терроризмом</w:t>
            </w:r>
          </w:p>
        </w:tc>
        <w:tc>
          <w:tcPr>
            <w:tcW w:w="1701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22.</w:t>
            </w:r>
          </w:p>
        </w:tc>
        <w:tc>
          <w:tcPr>
            <w:tcW w:w="7192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Система борьбы с терроризмом</w:t>
            </w:r>
          </w:p>
        </w:tc>
        <w:tc>
          <w:tcPr>
            <w:tcW w:w="1701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23.</w:t>
            </w:r>
          </w:p>
        </w:tc>
        <w:tc>
          <w:tcPr>
            <w:tcW w:w="7192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Государственная политика противодействия наркотизму</w:t>
            </w:r>
          </w:p>
        </w:tc>
        <w:tc>
          <w:tcPr>
            <w:tcW w:w="1701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24.</w:t>
            </w:r>
          </w:p>
        </w:tc>
        <w:tc>
          <w:tcPr>
            <w:tcW w:w="7192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Профилактика наркомании. Тестирование на тему: «Основы комплексной безопасности»</w:t>
            </w:r>
          </w:p>
        </w:tc>
        <w:tc>
          <w:tcPr>
            <w:tcW w:w="1701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25.</w:t>
            </w:r>
          </w:p>
        </w:tc>
        <w:tc>
          <w:tcPr>
            <w:tcW w:w="7192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Здоровье человека как индивидуальная, так и общественная ценность</w:t>
            </w:r>
          </w:p>
        </w:tc>
        <w:tc>
          <w:tcPr>
            <w:tcW w:w="1701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26.</w:t>
            </w:r>
          </w:p>
        </w:tc>
        <w:tc>
          <w:tcPr>
            <w:tcW w:w="7192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Здоровый образ жизни и его составляющие</w:t>
            </w:r>
          </w:p>
        </w:tc>
        <w:tc>
          <w:tcPr>
            <w:tcW w:w="1701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27.</w:t>
            </w:r>
          </w:p>
        </w:tc>
        <w:tc>
          <w:tcPr>
            <w:tcW w:w="7192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1701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28.</w:t>
            </w:r>
          </w:p>
        </w:tc>
        <w:tc>
          <w:tcPr>
            <w:tcW w:w="7192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Ранние половые связи и их последствия</w:t>
            </w:r>
          </w:p>
        </w:tc>
        <w:tc>
          <w:tcPr>
            <w:tcW w:w="1701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29.</w:t>
            </w:r>
          </w:p>
        </w:tc>
        <w:tc>
          <w:tcPr>
            <w:tcW w:w="7192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Инфекции, передаваемые половым путем</w:t>
            </w:r>
          </w:p>
        </w:tc>
        <w:tc>
          <w:tcPr>
            <w:tcW w:w="1701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30.</w:t>
            </w:r>
          </w:p>
        </w:tc>
        <w:tc>
          <w:tcPr>
            <w:tcW w:w="7192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Понятия о ВИЧ-инфекции и СПИДе</w:t>
            </w:r>
          </w:p>
        </w:tc>
        <w:tc>
          <w:tcPr>
            <w:tcW w:w="1701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31.</w:t>
            </w:r>
          </w:p>
        </w:tc>
        <w:tc>
          <w:tcPr>
            <w:tcW w:w="7192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Брак и семья</w:t>
            </w:r>
          </w:p>
        </w:tc>
        <w:tc>
          <w:tcPr>
            <w:tcW w:w="1701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lastRenderedPageBreak/>
              <w:t>32.</w:t>
            </w:r>
          </w:p>
        </w:tc>
        <w:tc>
          <w:tcPr>
            <w:tcW w:w="7192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Семья и здоровый образ жизни человека. Основы семейного права в Российской Федерации</w:t>
            </w:r>
          </w:p>
        </w:tc>
        <w:tc>
          <w:tcPr>
            <w:tcW w:w="1701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33.</w:t>
            </w:r>
          </w:p>
        </w:tc>
        <w:tc>
          <w:tcPr>
            <w:tcW w:w="7192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Первая медицинская помощь при массовых поражениях. Первая медицинская помощь при передозировке психоактивных веществ.</w:t>
            </w:r>
          </w:p>
        </w:tc>
        <w:tc>
          <w:tcPr>
            <w:tcW w:w="1701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34.</w:t>
            </w:r>
          </w:p>
        </w:tc>
        <w:tc>
          <w:tcPr>
            <w:tcW w:w="7192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Итоговое тестирование</w:t>
            </w:r>
          </w:p>
        </w:tc>
        <w:tc>
          <w:tcPr>
            <w:tcW w:w="1701" w:type="dxa"/>
          </w:tcPr>
          <w:p w:rsidR="0064272B" w:rsidRPr="0064272B" w:rsidRDefault="0064272B" w:rsidP="0064272B">
            <w:pPr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</w:tbl>
    <w:p w:rsidR="0064272B" w:rsidRPr="0064272B" w:rsidRDefault="0064272B" w:rsidP="0064272B">
      <w:pPr>
        <w:rPr>
          <w:rFonts w:ascii="Times New Roman" w:hAnsi="Times New Roman"/>
        </w:rPr>
      </w:pPr>
    </w:p>
    <w:p w:rsidR="0064272B" w:rsidRPr="0064272B" w:rsidRDefault="0064272B" w:rsidP="0064272B">
      <w:pPr>
        <w:rPr>
          <w:rFonts w:ascii="Times New Roman" w:hAnsi="Times New Roman"/>
        </w:rPr>
      </w:pPr>
    </w:p>
    <w:p w:rsidR="0064272B" w:rsidRDefault="0064272B" w:rsidP="0064272B"/>
    <w:p w:rsidR="0064272B" w:rsidRDefault="0064272B" w:rsidP="0064272B"/>
    <w:p w:rsidR="0064272B" w:rsidRPr="00426DC7" w:rsidRDefault="0064272B" w:rsidP="00426DC7">
      <w:pPr>
        <w:jc w:val="center"/>
        <w:rPr>
          <w:rFonts w:ascii="Times New Roman" w:hAnsi="Times New Roman"/>
        </w:rPr>
      </w:pPr>
    </w:p>
    <w:p w:rsidR="00426DC7" w:rsidRPr="00426DC7" w:rsidRDefault="00426DC7" w:rsidP="00004527">
      <w:pPr>
        <w:rPr>
          <w:rFonts w:ascii="Times New Roman" w:hAnsi="Times New Roman"/>
        </w:rPr>
      </w:pPr>
    </w:p>
    <w:p w:rsidR="000C377F" w:rsidRPr="00426DC7" w:rsidRDefault="000C377F" w:rsidP="007458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4588C" w:rsidRPr="0074588C" w:rsidRDefault="0074588C" w:rsidP="0000452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74588C" w:rsidRPr="0074588C" w:rsidSect="007C226C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048" w:rsidRDefault="00011048" w:rsidP="0074588C">
      <w:pPr>
        <w:spacing w:after="0" w:line="240" w:lineRule="auto"/>
      </w:pPr>
      <w:r>
        <w:separator/>
      </w:r>
    </w:p>
  </w:endnote>
  <w:endnote w:type="continuationSeparator" w:id="0">
    <w:p w:rsidR="00011048" w:rsidRDefault="00011048" w:rsidP="0074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048" w:rsidRDefault="00011048" w:rsidP="0074588C">
      <w:pPr>
        <w:spacing w:after="0" w:line="240" w:lineRule="auto"/>
      </w:pPr>
      <w:r>
        <w:separator/>
      </w:r>
    </w:p>
  </w:footnote>
  <w:footnote w:type="continuationSeparator" w:id="0">
    <w:p w:rsidR="00011048" w:rsidRDefault="00011048" w:rsidP="00745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60"/>
        </w:tabs>
        <w:ind w:left="60" w:hanging="720"/>
      </w:pPr>
    </w:lvl>
    <w:lvl w:ilvl="3">
      <w:start w:val="1"/>
      <w:numFmt w:val="decimal"/>
      <w:lvlText w:val="%1.%2.%3.%4."/>
      <w:lvlJc w:val="left"/>
      <w:pPr>
        <w:tabs>
          <w:tab w:val="num" w:pos="90"/>
        </w:tabs>
        <w:ind w:left="90" w:hanging="1080"/>
      </w:pPr>
    </w:lvl>
    <w:lvl w:ilvl="4">
      <w:start w:val="1"/>
      <w:numFmt w:val="decimal"/>
      <w:lvlText w:val="%1.%2.%3.%4.%5."/>
      <w:lvlJc w:val="left"/>
      <w:pPr>
        <w:tabs>
          <w:tab w:val="num" w:pos="-240"/>
        </w:tabs>
        <w:ind w:left="24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0"/>
        </w:tabs>
        <w:ind w:left="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180"/>
        </w:tabs>
        <w:ind w:left="1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510"/>
        </w:tabs>
        <w:ind w:left="5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480"/>
        </w:tabs>
        <w:ind w:left="480" w:hanging="2160"/>
      </w:pPr>
    </w:lvl>
  </w:abstractNum>
  <w:abstractNum w:abstractNumId="1" w15:restartNumberingAfterBreak="0">
    <w:nsid w:val="00000007"/>
    <w:multiLevelType w:val="multilevel"/>
    <w:tmpl w:val="00000007"/>
    <w:name w:val="WW8Num11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Тема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15"/>
        </w:tabs>
        <w:ind w:left="815" w:hanging="390"/>
      </w:pPr>
    </w:lvl>
    <w:lvl w:ilvl="2">
      <w:start w:val="1"/>
      <w:numFmt w:val="decimal"/>
      <w:lvlText w:val="%1.%2.%3."/>
      <w:lvlJc w:val="left"/>
      <w:pPr>
        <w:tabs>
          <w:tab w:val="num" w:pos="1210"/>
        </w:tabs>
        <w:ind w:left="1210" w:hanging="720"/>
      </w:pPr>
    </w:lvl>
    <w:lvl w:ilvl="3">
      <w:start w:val="1"/>
      <w:numFmt w:val="decimal"/>
      <w:lvlText w:val="%1.%2.%3.%4."/>
      <w:lvlJc w:val="left"/>
      <w:pPr>
        <w:tabs>
          <w:tab w:val="num" w:pos="1275"/>
        </w:tabs>
        <w:ind w:left="1275" w:hanging="720"/>
      </w:pPr>
    </w:lvl>
    <w:lvl w:ilvl="4">
      <w:start w:val="1"/>
      <w:numFmt w:val="decimal"/>
      <w:lvlText w:val="%1.%2.%3.%4.%5."/>
      <w:lvlJc w:val="left"/>
      <w:pPr>
        <w:tabs>
          <w:tab w:val="num" w:pos="1700"/>
        </w:tabs>
        <w:ind w:left="1700" w:hanging="1080"/>
      </w:pPr>
    </w:lvl>
    <w:lvl w:ilvl="5">
      <w:start w:val="1"/>
      <w:numFmt w:val="decimal"/>
      <w:lvlText w:val="%1.%2.%3.%4.%5.%6."/>
      <w:lvlJc w:val="left"/>
      <w:pPr>
        <w:tabs>
          <w:tab w:val="num" w:pos="1765"/>
        </w:tabs>
        <w:ind w:left="176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90"/>
        </w:tabs>
        <w:ind w:left="21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55"/>
        </w:tabs>
        <w:ind w:left="22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680"/>
        </w:tabs>
        <w:ind w:left="2680" w:hanging="1800"/>
      </w:pPr>
    </w:lvl>
  </w:abstractNum>
  <w:abstractNum w:abstractNumId="3" w15:restartNumberingAfterBreak="0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54E1D"/>
    <w:multiLevelType w:val="hybridMultilevel"/>
    <w:tmpl w:val="F57A0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5673E"/>
    <w:multiLevelType w:val="multilevel"/>
    <w:tmpl w:val="E7C40D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6F15CC4"/>
    <w:multiLevelType w:val="hybridMultilevel"/>
    <w:tmpl w:val="C694C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17DDF"/>
    <w:multiLevelType w:val="hybridMultilevel"/>
    <w:tmpl w:val="51F6C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07AC2"/>
    <w:multiLevelType w:val="hybridMultilevel"/>
    <w:tmpl w:val="5832F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C3FB0"/>
    <w:multiLevelType w:val="hybridMultilevel"/>
    <w:tmpl w:val="1EC01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D60E2"/>
    <w:multiLevelType w:val="hybridMultilevel"/>
    <w:tmpl w:val="F6A2660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E2FDC"/>
    <w:multiLevelType w:val="hybridMultilevel"/>
    <w:tmpl w:val="A4ACC6DE"/>
    <w:lvl w:ilvl="0" w:tplc="59CEA236">
      <w:start w:val="201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383C18AD"/>
    <w:multiLevelType w:val="multilevel"/>
    <w:tmpl w:val="D464B9B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38DB6C21"/>
    <w:multiLevelType w:val="multilevel"/>
    <w:tmpl w:val="FB0219FC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2853B53"/>
    <w:multiLevelType w:val="hybridMultilevel"/>
    <w:tmpl w:val="21262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C619A"/>
    <w:multiLevelType w:val="hybridMultilevel"/>
    <w:tmpl w:val="6F6CE2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AE0FF1"/>
    <w:multiLevelType w:val="multilevel"/>
    <w:tmpl w:val="631A6E1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58D53A27"/>
    <w:multiLevelType w:val="hybridMultilevel"/>
    <w:tmpl w:val="77CC3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86F91"/>
    <w:multiLevelType w:val="multilevel"/>
    <w:tmpl w:val="BBCE8588"/>
    <w:lvl w:ilvl="0">
      <w:start w:val="8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4"/>
        </w:tabs>
        <w:ind w:left="814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58"/>
        </w:tabs>
        <w:ind w:left="10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7"/>
        </w:tabs>
        <w:ind w:left="12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56"/>
        </w:tabs>
        <w:ind w:left="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25"/>
        </w:tabs>
        <w:ind w:left="1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54"/>
        </w:tabs>
        <w:ind w:left="24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23"/>
        </w:tabs>
        <w:ind w:left="26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52"/>
        </w:tabs>
        <w:ind w:left="3152" w:hanging="1800"/>
      </w:pPr>
      <w:rPr>
        <w:rFonts w:hint="default"/>
      </w:rPr>
    </w:lvl>
  </w:abstractNum>
  <w:abstractNum w:abstractNumId="19" w15:restartNumberingAfterBreak="0">
    <w:nsid w:val="60ED28DB"/>
    <w:multiLevelType w:val="multilevel"/>
    <w:tmpl w:val="38E2BB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630C2233"/>
    <w:multiLevelType w:val="hybridMultilevel"/>
    <w:tmpl w:val="75DAA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C7E63"/>
    <w:multiLevelType w:val="hybridMultilevel"/>
    <w:tmpl w:val="BA666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668D3"/>
    <w:multiLevelType w:val="multilevel"/>
    <w:tmpl w:val="1828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902371"/>
    <w:multiLevelType w:val="multilevel"/>
    <w:tmpl w:val="B7E8B2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4" w15:restartNumberingAfterBreak="0">
    <w:nsid w:val="7F152763"/>
    <w:multiLevelType w:val="hybridMultilevel"/>
    <w:tmpl w:val="5ECE7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5"/>
  </w:num>
  <w:num w:numId="4">
    <w:abstractNumId w:val="8"/>
  </w:num>
  <w:num w:numId="5">
    <w:abstractNumId w:val="6"/>
  </w:num>
  <w:num w:numId="6">
    <w:abstractNumId w:val="14"/>
  </w:num>
  <w:num w:numId="7">
    <w:abstractNumId w:val="20"/>
  </w:num>
  <w:num w:numId="8">
    <w:abstractNumId w:val="4"/>
  </w:num>
  <w:num w:numId="9">
    <w:abstractNumId w:val="17"/>
  </w:num>
  <w:num w:numId="10">
    <w:abstractNumId w:val="24"/>
  </w:num>
  <w:num w:numId="11">
    <w:abstractNumId w:val="7"/>
  </w:num>
  <w:num w:numId="12">
    <w:abstractNumId w:val="21"/>
  </w:num>
  <w:num w:numId="13">
    <w:abstractNumId w:val="9"/>
  </w:num>
  <w:num w:numId="14">
    <w:abstractNumId w:val="3"/>
  </w:num>
  <w:num w:numId="15">
    <w:abstractNumId w:val="0"/>
  </w:num>
  <w:num w:numId="16">
    <w:abstractNumId w:val="1"/>
  </w:num>
  <w:num w:numId="17">
    <w:abstractNumId w:val="2"/>
  </w:num>
  <w:num w:numId="18">
    <w:abstractNumId w:val="5"/>
  </w:num>
  <w:num w:numId="19">
    <w:abstractNumId w:val="23"/>
  </w:num>
  <w:num w:numId="20">
    <w:abstractNumId w:val="19"/>
  </w:num>
  <w:num w:numId="21">
    <w:abstractNumId w:val="16"/>
  </w:num>
  <w:num w:numId="22">
    <w:abstractNumId w:val="12"/>
  </w:num>
  <w:num w:numId="23">
    <w:abstractNumId w:val="18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4F"/>
    <w:rsid w:val="00004527"/>
    <w:rsid w:val="0000738A"/>
    <w:rsid w:val="00011048"/>
    <w:rsid w:val="000C377F"/>
    <w:rsid w:val="000E35F9"/>
    <w:rsid w:val="000E64D5"/>
    <w:rsid w:val="0010574B"/>
    <w:rsid w:val="00134B2D"/>
    <w:rsid w:val="0016212B"/>
    <w:rsid w:val="00164BE8"/>
    <w:rsid w:val="001A5A60"/>
    <w:rsid w:val="001A6034"/>
    <w:rsid w:val="001B1959"/>
    <w:rsid w:val="001E3A23"/>
    <w:rsid w:val="001E4AD6"/>
    <w:rsid w:val="00260BC5"/>
    <w:rsid w:val="002814C8"/>
    <w:rsid w:val="002B560A"/>
    <w:rsid w:val="00315F9F"/>
    <w:rsid w:val="0033049E"/>
    <w:rsid w:val="003C58A6"/>
    <w:rsid w:val="003D160D"/>
    <w:rsid w:val="003E495C"/>
    <w:rsid w:val="003F5EB0"/>
    <w:rsid w:val="00426DC7"/>
    <w:rsid w:val="00491DD0"/>
    <w:rsid w:val="004C5A14"/>
    <w:rsid w:val="00555615"/>
    <w:rsid w:val="0059222C"/>
    <w:rsid w:val="00595E0F"/>
    <w:rsid w:val="005E66A3"/>
    <w:rsid w:val="005F10C5"/>
    <w:rsid w:val="006314DF"/>
    <w:rsid w:val="0064272B"/>
    <w:rsid w:val="006B3462"/>
    <w:rsid w:val="00712C44"/>
    <w:rsid w:val="00723CD5"/>
    <w:rsid w:val="00733017"/>
    <w:rsid w:val="007331DD"/>
    <w:rsid w:val="0074588C"/>
    <w:rsid w:val="00761E83"/>
    <w:rsid w:val="007801BF"/>
    <w:rsid w:val="00797275"/>
    <w:rsid w:val="007C226C"/>
    <w:rsid w:val="007F7623"/>
    <w:rsid w:val="00853F31"/>
    <w:rsid w:val="008732C9"/>
    <w:rsid w:val="00925890"/>
    <w:rsid w:val="0094559C"/>
    <w:rsid w:val="00981937"/>
    <w:rsid w:val="009E17C2"/>
    <w:rsid w:val="00A32151"/>
    <w:rsid w:val="00A83008"/>
    <w:rsid w:val="00A921B2"/>
    <w:rsid w:val="00A928B8"/>
    <w:rsid w:val="00AB6CF4"/>
    <w:rsid w:val="00AC7DF6"/>
    <w:rsid w:val="00AF16D5"/>
    <w:rsid w:val="00AF5C71"/>
    <w:rsid w:val="00B7044F"/>
    <w:rsid w:val="00B924AC"/>
    <w:rsid w:val="00BA3CA3"/>
    <w:rsid w:val="00BE4341"/>
    <w:rsid w:val="00BF6535"/>
    <w:rsid w:val="00C019AD"/>
    <w:rsid w:val="00C12B12"/>
    <w:rsid w:val="00CA25C8"/>
    <w:rsid w:val="00D36B89"/>
    <w:rsid w:val="00D54DD8"/>
    <w:rsid w:val="00D75A0E"/>
    <w:rsid w:val="00DA7E81"/>
    <w:rsid w:val="00DC73D3"/>
    <w:rsid w:val="00E41AD3"/>
    <w:rsid w:val="00E5521A"/>
    <w:rsid w:val="00E57CAF"/>
    <w:rsid w:val="00F9756F"/>
    <w:rsid w:val="00FE2686"/>
    <w:rsid w:val="00FE4354"/>
    <w:rsid w:val="00FF3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4AD60B"/>
  <w15:docId w15:val="{CECC0CDC-DA4B-424B-9328-0574DDE9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89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426DC7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890"/>
    <w:pPr>
      <w:ind w:left="720"/>
      <w:contextualSpacing/>
    </w:pPr>
  </w:style>
  <w:style w:type="paragraph" w:styleId="a4">
    <w:name w:val="footnote text"/>
    <w:basedOn w:val="a"/>
    <w:link w:val="a5"/>
    <w:semiHidden/>
    <w:rsid w:val="0074588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4588C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0C3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26DC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7">
    <w:name w:val="No Spacing"/>
    <w:uiPriority w:val="1"/>
    <w:qFormat/>
    <w:rsid w:val="00426D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Стиль"/>
    <w:rsid w:val="00426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C71"/>
    <w:rPr>
      <w:rFonts w:ascii="Tahoma" w:eastAsia="Calibri" w:hAnsi="Tahoma" w:cs="Tahoma"/>
      <w:sz w:val="16"/>
      <w:szCs w:val="16"/>
    </w:rPr>
  </w:style>
  <w:style w:type="character" w:customStyle="1" w:styleId="c2">
    <w:name w:val="c2"/>
    <w:basedOn w:val="a0"/>
    <w:rsid w:val="00AC7DF6"/>
  </w:style>
  <w:style w:type="paragraph" w:customStyle="1" w:styleId="c4">
    <w:name w:val="c4"/>
    <w:basedOn w:val="a"/>
    <w:rsid w:val="00AC7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3042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RePack by Diakov</cp:lastModifiedBy>
  <cp:revision>8</cp:revision>
  <dcterms:created xsi:type="dcterms:W3CDTF">2020-08-15T07:07:00Z</dcterms:created>
  <dcterms:modified xsi:type="dcterms:W3CDTF">2020-09-29T18:49:00Z</dcterms:modified>
</cp:coreProperties>
</file>